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DF" w:rsidRDefault="00292ADF" w:rsidP="00292A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292ADF" w:rsidRDefault="00292ADF" w:rsidP="00292A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ИРКУТСКАЯ ОБЛАСТЬ</w:t>
      </w:r>
    </w:p>
    <w:p w:rsidR="00292ADF" w:rsidRDefault="00292ADF" w:rsidP="00292A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КИРЕНСКИЙ РАЙОН</w:t>
      </w:r>
    </w:p>
    <w:p w:rsidR="00292ADF" w:rsidRDefault="00292ADF" w:rsidP="00292A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 </w:t>
      </w:r>
    </w:p>
    <w:p w:rsidR="00292ADF" w:rsidRDefault="00292ADF" w:rsidP="00292A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292ADF" w:rsidRDefault="00292ADF" w:rsidP="00292A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2ADF" w:rsidRDefault="00292ADF" w:rsidP="00292A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 № 26</w:t>
      </w:r>
    </w:p>
    <w:p w:rsidR="00292ADF" w:rsidRDefault="00292ADF" w:rsidP="00292AD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92ADF" w:rsidRDefault="00292ADF" w:rsidP="00292A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 августа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Петропавловское</w:t>
      </w:r>
      <w:proofErr w:type="gramEnd"/>
    </w:p>
    <w:p w:rsidR="00292ADF" w:rsidRDefault="00292ADF" w:rsidP="00292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ADF" w:rsidRPr="006F0F9F" w:rsidRDefault="00292ADF" w:rsidP="00292A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F0F9F">
        <w:rPr>
          <w:rFonts w:ascii="Times New Roman" w:hAnsi="Times New Roman" w:cs="Times New Roman"/>
          <w:b/>
          <w:i/>
          <w:sz w:val="24"/>
          <w:szCs w:val="24"/>
        </w:rPr>
        <w:t>«Об утверждении графика разработки</w:t>
      </w:r>
    </w:p>
    <w:p w:rsidR="00292ADF" w:rsidRPr="006F0F9F" w:rsidRDefault="00292ADF" w:rsidP="00292A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F0F9F">
        <w:rPr>
          <w:rFonts w:ascii="Times New Roman" w:hAnsi="Times New Roman" w:cs="Times New Roman"/>
          <w:b/>
          <w:i/>
          <w:sz w:val="24"/>
          <w:szCs w:val="24"/>
        </w:rPr>
        <w:t>и утверждения правил землепользования</w:t>
      </w:r>
    </w:p>
    <w:p w:rsidR="00292ADF" w:rsidRPr="006F0F9F" w:rsidRDefault="00292ADF" w:rsidP="00292A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F0F9F">
        <w:rPr>
          <w:rFonts w:ascii="Times New Roman" w:hAnsi="Times New Roman" w:cs="Times New Roman"/>
          <w:b/>
          <w:i/>
          <w:sz w:val="24"/>
          <w:szCs w:val="24"/>
        </w:rPr>
        <w:t xml:space="preserve">и застройки </w:t>
      </w:r>
      <w:proofErr w:type="gramStart"/>
      <w:r w:rsidRPr="006F0F9F">
        <w:rPr>
          <w:rFonts w:ascii="Times New Roman" w:hAnsi="Times New Roman" w:cs="Times New Roman"/>
          <w:b/>
          <w:i/>
          <w:sz w:val="24"/>
          <w:szCs w:val="24"/>
        </w:rPr>
        <w:t>Петропавловского</w:t>
      </w:r>
      <w:proofErr w:type="gramEnd"/>
    </w:p>
    <w:p w:rsidR="00292ADF" w:rsidRPr="006F0F9F" w:rsidRDefault="00292ADF" w:rsidP="00292A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F0F9F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образования»</w:t>
      </w:r>
    </w:p>
    <w:p w:rsidR="00292ADF" w:rsidRDefault="00292ADF" w:rsidP="0029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ADF" w:rsidRPr="00292ADF" w:rsidRDefault="00292ADF" w:rsidP="0029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подготовки правил землепользования и застройки Петропавловского муниципального образования, во исполнение пункта 17 Протокола совещания у Председателя Правительства Российской Федерации от 16.04.2012 г. № ВП-П9-15пр, в соответствии с Уставом Петропавловского муниципального образования:</w:t>
      </w:r>
    </w:p>
    <w:p w:rsidR="00292ADF" w:rsidRDefault="00292ADF" w:rsidP="00292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ADF" w:rsidRPr="00D02D22" w:rsidRDefault="00292ADF" w:rsidP="00292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92ADF" w:rsidRDefault="00292ADF" w:rsidP="00292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ADF" w:rsidRDefault="00292ADF" w:rsidP="0029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 график разработки и утверждения правил землепользования и застройки Петропавловского муниципального образования</w:t>
      </w:r>
      <w:r w:rsidR="00D02D22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D02D22" w:rsidRDefault="00D02D22" w:rsidP="0029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02D22" w:rsidRDefault="00D02D22" w:rsidP="0029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подлежит официальному опубликованию в информационном вестнике Петропавловского муниципального образования.</w:t>
      </w:r>
    </w:p>
    <w:p w:rsidR="00D02D22" w:rsidRDefault="00D02D22" w:rsidP="0029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ADF" w:rsidRDefault="00292ADF" w:rsidP="0029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ADF" w:rsidRDefault="00292ADF" w:rsidP="0029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D22" w:rsidRDefault="00D02D22" w:rsidP="0029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ADF" w:rsidRDefault="00292ADF" w:rsidP="0029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ADF" w:rsidRDefault="00292ADF" w:rsidP="0029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Петропавловского</w:t>
      </w:r>
      <w:proofErr w:type="gramEnd"/>
    </w:p>
    <w:p w:rsidR="00292ADF" w:rsidRDefault="00292ADF" w:rsidP="0029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02D22" w:rsidRDefault="00D02D22" w:rsidP="0029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D22" w:rsidRDefault="00D02D22" w:rsidP="0029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D22" w:rsidRDefault="00D02D22" w:rsidP="0029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D22" w:rsidRDefault="00D02D22" w:rsidP="0029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D22" w:rsidRDefault="00D02D22" w:rsidP="0029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D22" w:rsidRDefault="00D02D22" w:rsidP="00292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D22" w:rsidRDefault="00D02D22" w:rsidP="00D02D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02D22" w:rsidRDefault="00D02D22" w:rsidP="00D02D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D02D22" w:rsidRDefault="00D02D22" w:rsidP="00D02D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Петропавловского муниципального образования</w:t>
      </w:r>
    </w:p>
    <w:p w:rsidR="00D02D22" w:rsidRDefault="00D02D22" w:rsidP="00D02D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26 от 23.08.2012 г.</w:t>
      </w:r>
    </w:p>
    <w:p w:rsidR="00D02D22" w:rsidRDefault="00D02D22" w:rsidP="00D02D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2D22" w:rsidRDefault="00D02D22" w:rsidP="00D02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разработки и утверждения правил землепользования и застройки</w:t>
      </w:r>
    </w:p>
    <w:p w:rsidR="00D02D22" w:rsidRDefault="00D02D22" w:rsidP="00D02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Петропавловского муниципального образования</w:t>
      </w:r>
    </w:p>
    <w:p w:rsidR="006F0F9F" w:rsidRDefault="006F0F9F" w:rsidP="00D02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1991"/>
        <w:gridCol w:w="1757"/>
        <w:gridCol w:w="1794"/>
        <w:gridCol w:w="1206"/>
        <w:gridCol w:w="1205"/>
        <w:gridCol w:w="1360"/>
      </w:tblGrid>
      <w:tr w:rsidR="00192A1A" w:rsidRPr="00192A1A" w:rsidTr="00192A1A">
        <w:trPr>
          <w:trHeight w:val="180"/>
        </w:trPr>
        <w:tc>
          <w:tcPr>
            <w:tcW w:w="541" w:type="dxa"/>
            <w:vMerge w:val="restart"/>
          </w:tcPr>
          <w:p w:rsidR="00695E92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2" w:type="dxa"/>
            <w:vMerge w:val="restart"/>
          </w:tcPr>
          <w:p w:rsidR="00695E92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757" w:type="dxa"/>
            <w:vMerge w:val="restart"/>
          </w:tcPr>
          <w:p w:rsidR="00695E92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контракт (дата</w:t>
            </w:r>
            <w:proofErr w:type="gramEnd"/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заключения,</w:t>
            </w: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794" w:type="dxa"/>
            <w:vMerge w:val="restart"/>
          </w:tcPr>
          <w:p w:rsidR="00695E92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(по муниципальному</w:t>
            </w:r>
            <w:proofErr w:type="gramEnd"/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контракту,</w:t>
            </w: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планируемая)</w:t>
            </w:r>
          </w:p>
        </w:tc>
        <w:tc>
          <w:tcPr>
            <w:tcW w:w="2409" w:type="dxa"/>
            <w:gridSpan w:val="2"/>
          </w:tcPr>
          <w:p w:rsidR="00695E92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Планируемый срок</w:t>
            </w: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  <w:proofErr w:type="gramStart"/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публичных</w:t>
            </w:r>
            <w:proofErr w:type="gramEnd"/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слушаний</w:t>
            </w:r>
          </w:p>
        </w:tc>
        <w:tc>
          <w:tcPr>
            <w:tcW w:w="1360" w:type="dxa"/>
            <w:vMerge w:val="restart"/>
          </w:tcPr>
          <w:p w:rsidR="00695E92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ируемая</w:t>
            </w:r>
          </w:p>
          <w:p w:rsid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утверждения</w:t>
            </w: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ПЗЗ</w:t>
            </w:r>
          </w:p>
        </w:tc>
      </w:tr>
      <w:tr w:rsidR="00192A1A" w:rsidRPr="00192A1A" w:rsidTr="00192A1A">
        <w:trPr>
          <w:trHeight w:val="180"/>
        </w:trPr>
        <w:tc>
          <w:tcPr>
            <w:tcW w:w="541" w:type="dxa"/>
            <w:vMerge/>
          </w:tcPr>
          <w:p w:rsidR="00695E92" w:rsidRPr="00192A1A" w:rsidRDefault="00695E92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695E92" w:rsidRPr="00192A1A" w:rsidRDefault="00695E92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695E92" w:rsidRPr="00192A1A" w:rsidRDefault="00695E92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95E92" w:rsidRPr="00192A1A" w:rsidRDefault="00695E92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695E92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203" w:type="dxa"/>
          </w:tcPr>
          <w:p w:rsidR="00695E92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360" w:type="dxa"/>
            <w:vMerge/>
          </w:tcPr>
          <w:p w:rsidR="00695E92" w:rsidRPr="00192A1A" w:rsidRDefault="00695E92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A1A" w:rsidTr="00376541">
        <w:tc>
          <w:tcPr>
            <w:tcW w:w="541" w:type="dxa"/>
          </w:tcPr>
          <w:p w:rsid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Петропавловское</w:t>
            </w: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757" w:type="dxa"/>
          </w:tcPr>
          <w:p w:rsid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06.06.2012 г.</w:t>
            </w:r>
          </w:p>
        </w:tc>
        <w:tc>
          <w:tcPr>
            <w:tcW w:w="1794" w:type="dxa"/>
          </w:tcPr>
          <w:p w:rsid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03.11.2012 г.</w:t>
            </w:r>
          </w:p>
        </w:tc>
        <w:tc>
          <w:tcPr>
            <w:tcW w:w="1204" w:type="dxa"/>
          </w:tcPr>
          <w:p w:rsid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1A">
              <w:rPr>
                <w:rFonts w:ascii="Times New Roman" w:hAnsi="Times New Roman" w:cs="Times New Roman"/>
                <w:sz w:val="20"/>
                <w:szCs w:val="20"/>
              </w:rPr>
              <w:t>13.11.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г.</w:t>
            </w:r>
          </w:p>
        </w:tc>
        <w:tc>
          <w:tcPr>
            <w:tcW w:w="1205" w:type="dxa"/>
          </w:tcPr>
          <w:p w:rsid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13.02.13 г.</w:t>
            </w:r>
          </w:p>
        </w:tc>
        <w:tc>
          <w:tcPr>
            <w:tcW w:w="1360" w:type="dxa"/>
          </w:tcPr>
          <w:p w:rsid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A1A" w:rsidRPr="00192A1A" w:rsidRDefault="00192A1A" w:rsidP="00D02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20.02.2013г.</w:t>
            </w:r>
          </w:p>
        </w:tc>
      </w:tr>
    </w:tbl>
    <w:p w:rsidR="00D02D22" w:rsidRDefault="00D02D22" w:rsidP="00D02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F9F" w:rsidRDefault="006F0F9F" w:rsidP="00D02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F9F" w:rsidRPr="00D02D22" w:rsidRDefault="006F0F9F" w:rsidP="00D02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2D8F" w:rsidRDefault="006F0F9F" w:rsidP="006F0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F9F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</w:p>
    <w:p w:rsidR="006F0F9F" w:rsidRPr="006F0F9F" w:rsidRDefault="006F0F9F" w:rsidP="006F0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</w:p>
    <w:sectPr w:rsidR="006F0F9F" w:rsidRPr="006F0F9F" w:rsidSect="00292A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22F7"/>
    <w:rsid w:val="0000542B"/>
    <w:rsid w:val="00192A1A"/>
    <w:rsid w:val="00292ADF"/>
    <w:rsid w:val="00695E92"/>
    <w:rsid w:val="006F0F9F"/>
    <w:rsid w:val="007E22F7"/>
    <w:rsid w:val="007E2D8F"/>
    <w:rsid w:val="00D0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Петропавловское</cp:lastModifiedBy>
  <cp:revision>6</cp:revision>
  <dcterms:created xsi:type="dcterms:W3CDTF">2012-07-19T10:57:00Z</dcterms:created>
  <dcterms:modified xsi:type="dcterms:W3CDTF">2012-10-29T08:12:00Z</dcterms:modified>
</cp:coreProperties>
</file>