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68" w:rsidRDefault="00473A68" w:rsidP="00A412DD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0C14">
        <w:rPr>
          <w:rFonts w:ascii="Times New Roman" w:hAnsi="Times New Roman"/>
          <w:b/>
          <w:sz w:val="32"/>
          <w:szCs w:val="32"/>
        </w:rPr>
        <w:t xml:space="preserve">    </w:t>
      </w:r>
      <w:r w:rsidRPr="00F421EB">
        <w:rPr>
          <w:rFonts w:ascii="Times New Roman" w:hAnsi="Times New Roman"/>
          <w:b/>
          <w:sz w:val="32"/>
          <w:szCs w:val="32"/>
        </w:rPr>
        <w:t>от</w:t>
      </w:r>
      <w:r w:rsidR="00A412DD">
        <w:rPr>
          <w:rFonts w:ascii="Times New Roman" w:hAnsi="Times New Roman"/>
          <w:b/>
          <w:sz w:val="32"/>
          <w:szCs w:val="32"/>
        </w:rPr>
        <w:t xml:space="preserve"> 16.01.2023</w:t>
      </w:r>
      <w:r>
        <w:rPr>
          <w:rFonts w:ascii="Times New Roman" w:hAnsi="Times New Roman"/>
          <w:b/>
          <w:sz w:val="32"/>
          <w:szCs w:val="32"/>
        </w:rPr>
        <w:t xml:space="preserve">г. № </w:t>
      </w:r>
      <w:r w:rsidRPr="00F421EB">
        <w:rPr>
          <w:rFonts w:ascii="Times New Roman" w:hAnsi="Times New Roman"/>
          <w:b/>
          <w:sz w:val="32"/>
          <w:szCs w:val="32"/>
        </w:rPr>
        <w:t xml:space="preserve"> </w:t>
      </w:r>
      <w:r w:rsidR="00A412DD">
        <w:rPr>
          <w:rFonts w:ascii="Times New Roman" w:hAnsi="Times New Roman"/>
          <w:b/>
          <w:sz w:val="32"/>
          <w:szCs w:val="32"/>
        </w:rPr>
        <w:t>2\1</w:t>
      </w:r>
      <w:r w:rsidRPr="00F421E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КИРЕНСКИЙ МУНИЦИПАЛЬНЫЙ РАЙОН</w:t>
      </w: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КРИВОЛУКСКОЕ СЕЛЬСКОЕ ПОСЕЛЕНИЕ</w:t>
      </w:r>
    </w:p>
    <w:p w:rsidR="00473A68" w:rsidRPr="00F421EB" w:rsidRDefault="00473A68" w:rsidP="00473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АДМИНИСТРАЦИЯ</w:t>
      </w:r>
    </w:p>
    <w:p w:rsidR="00473A68" w:rsidRDefault="00473A68" w:rsidP="00473A68">
      <w:pPr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473A68" w:rsidRDefault="00473A68" w:rsidP="00473A68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473A68" w:rsidRPr="001B521F" w:rsidRDefault="00473A68" w:rsidP="00473A68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B521F">
        <w:rPr>
          <w:rFonts w:ascii="Times New Roman" w:hAnsi="Times New Roman"/>
          <w:b/>
          <w:bCs/>
          <w:snapToGrid w:val="0"/>
          <w:sz w:val="28"/>
          <w:szCs w:val="28"/>
        </w:rPr>
        <w:t>ПОСТАНОВЛЕНИЕ</w:t>
      </w:r>
    </w:p>
    <w:p w:rsidR="00473A68" w:rsidRPr="00BC12BA" w:rsidRDefault="00473A68" w:rsidP="00473A6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C12B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73A68" w:rsidRPr="00C668CC" w:rsidRDefault="00473A68" w:rsidP="00473A6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Pr="00473A6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Плана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Криволукского муниципального образования</w:t>
      </w:r>
      <w:r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 области гражданской обороны,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защиты населения и территорий от чрезвычайных ситуаций,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обеспечения пожарной безопасности и безопасности </w:t>
      </w:r>
      <w:r w:rsidR="00A412D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людей на водных объектах на 2023-2024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год</w:t>
      </w:r>
    </w:p>
    <w:p w:rsidR="00473A68" w:rsidRPr="00473A68" w:rsidRDefault="00473A68" w:rsidP="00473A68">
      <w:pPr>
        <w:shd w:val="clear" w:color="auto" w:fill="FFFFFF"/>
        <w:spacing w:before="375" w:after="0" w:line="240" w:lineRule="auto"/>
        <w:jc w:val="center"/>
        <w:rPr>
          <w:b/>
          <w:sz w:val="24"/>
          <w:szCs w:val="24"/>
        </w:rPr>
      </w:pPr>
    </w:p>
    <w:p w:rsidR="00473A68" w:rsidRPr="00473A68" w:rsidRDefault="00473A68" w:rsidP="00473A68">
      <w:pPr>
        <w:shd w:val="clear" w:color="auto" w:fill="FFFFFF"/>
        <w:spacing w:before="375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3A68">
        <w:rPr>
          <w:rFonts w:ascii="Times New Roman" w:hAnsi="Times New Roman"/>
          <w:sz w:val="24"/>
          <w:szCs w:val="24"/>
        </w:rPr>
        <w:t xml:space="preserve"> </w:t>
      </w:r>
      <w:r w:rsidRPr="00473A68">
        <w:rPr>
          <w:rFonts w:ascii="Times New Roman" w:hAnsi="Times New Roman"/>
          <w:sz w:val="24"/>
          <w:szCs w:val="24"/>
        </w:rPr>
        <w:tab/>
        <w:t>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характера";</w:t>
      </w:r>
      <w:r w:rsidRPr="00473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A68">
        <w:rPr>
          <w:rFonts w:ascii="Times New Roman" w:hAnsi="Times New Roman"/>
          <w:color w:val="000000"/>
          <w:sz w:val="24"/>
          <w:szCs w:val="24"/>
        </w:rPr>
        <w:t>п. 6. Положения о единой государственной системе предупреждения и ликвидации чрезвычайных ситуаций (утв. Постановлением Правительства РФ от 30 декабря 2003 г. №794)</w:t>
      </w:r>
    </w:p>
    <w:p w:rsidR="00473A68" w:rsidRDefault="00473A68" w:rsidP="00473A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3A68" w:rsidRPr="00473A68" w:rsidRDefault="00473A68" w:rsidP="00473A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3A6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473A68" w:rsidRPr="00473A68" w:rsidRDefault="00473A68" w:rsidP="00473A6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 Утвердить План 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Криволукского муниципального образования</w:t>
      </w:r>
      <w:r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 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в области гражданской обороны,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защиты населения и территорий от чрезвычайных ситуаций,</w:t>
      </w:r>
      <w:r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обеспечения пожарной безопасности и безопасности </w:t>
      </w:r>
      <w:r w:rsidR="00A412DD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людей на водных объектах на 2023-2024</w:t>
      </w:r>
      <w:r w:rsidRPr="00473A6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>(Приложение).</w:t>
      </w:r>
    </w:p>
    <w:p w:rsidR="00473A68" w:rsidRPr="00473A68" w:rsidRDefault="00473A68" w:rsidP="00473A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473A68">
        <w:rPr>
          <w:rFonts w:ascii="Times New Roman" w:hAnsi="Times New Roman"/>
          <w:sz w:val="24"/>
          <w:szCs w:val="24"/>
        </w:rPr>
        <w:t>Опубликовать данное постановление в периодическом печатном издании «Вестник» и на сайте администрации Киренского муниципального района в разделе «Поселения»</w:t>
      </w:r>
    </w:p>
    <w:p w:rsidR="00473A68" w:rsidRPr="00473A68" w:rsidRDefault="00473A68" w:rsidP="00473A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 постановления оставляю за собой</w:t>
      </w:r>
    </w:p>
    <w:p w:rsidR="00473A68" w:rsidRPr="00473A68" w:rsidRDefault="00473A68" w:rsidP="00473A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3A68" w:rsidRPr="00473A68" w:rsidRDefault="00473A68" w:rsidP="00473A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3A68" w:rsidRPr="00473A68" w:rsidRDefault="00473A68" w:rsidP="00473A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3A68" w:rsidRPr="00473A68" w:rsidRDefault="00473A68" w:rsidP="00473A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Глава Криволукского МО: ___________В.И. </w:t>
      </w:r>
      <w:proofErr w:type="spellStart"/>
      <w:r w:rsidRPr="00473A68">
        <w:rPr>
          <w:rFonts w:ascii="Times New Roman" w:hAnsi="Times New Roman"/>
          <w:color w:val="000000"/>
          <w:sz w:val="24"/>
          <w:szCs w:val="24"/>
          <w:lang w:eastAsia="ru-RU"/>
        </w:rPr>
        <w:t>Хорошева</w:t>
      </w:r>
      <w:proofErr w:type="spellEnd"/>
    </w:p>
    <w:p w:rsidR="00473A68" w:rsidRPr="00473A68" w:rsidRDefault="00473A68" w:rsidP="00473A68">
      <w:pPr>
        <w:spacing w:after="0"/>
        <w:rPr>
          <w:rFonts w:ascii="Times New Roman" w:hAnsi="Times New Roman"/>
          <w:sz w:val="24"/>
          <w:szCs w:val="24"/>
        </w:rPr>
      </w:pPr>
    </w:p>
    <w:p w:rsidR="00473A68" w:rsidRPr="00473A68" w:rsidRDefault="00473A68" w:rsidP="00473A68">
      <w:pPr>
        <w:spacing w:after="0"/>
        <w:rPr>
          <w:rFonts w:ascii="Times New Roman" w:hAnsi="Times New Roman"/>
          <w:sz w:val="24"/>
          <w:szCs w:val="24"/>
        </w:rPr>
      </w:pPr>
    </w:p>
    <w:p w:rsidR="00473A68" w:rsidRPr="00473A68" w:rsidRDefault="00473A68" w:rsidP="00473A68">
      <w:pPr>
        <w:spacing w:after="0"/>
        <w:rPr>
          <w:rFonts w:ascii="Times New Roman" w:hAnsi="Times New Roman"/>
          <w:sz w:val="24"/>
          <w:szCs w:val="24"/>
        </w:rPr>
      </w:pPr>
    </w:p>
    <w:p w:rsidR="00473A68" w:rsidRPr="00473A68" w:rsidRDefault="00473A68" w:rsidP="00473A68">
      <w:pPr>
        <w:spacing w:after="0"/>
        <w:rPr>
          <w:rFonts w:ascii="Times New Roman" w:hAnsi="Times New Roman"/>
          <w:sz w:val="24"/>
          <w:szCs w:val="24"/>
        </w:rPr>
      </w:pPr>
    </w:p>
    <w:p w:rsidR="00473A68" w:rsidRPr="00473A68" w:rsidRDefault="00473A68" w:rsidP="00473A68">
      <w:pPr>
        <w:spacing w:after="0"/>
        <w:rPr>
          <w:rFonts w:ascii="Times New Roman" w:hAnsi="Times New Roman"/>
          <w:sz w:val="24"/>
          <w:szCs w:val="24"/>
        </w:rPr>
      </w:pPr>
    </w:p>
    <w:p w:rsidR="00473A68" w:rsidRDefault="00473A68" w:rsidP="00473A68">
      <w:pPr>
        <w:shd w:val="clear" w:color="auto" w:fill="FFFFFF"/>
        <w:spacing w:after="138" w:line="240" w:lineRule="auto"/>
        <w:rPr>
          <w:rFonts w:ascii="Times New Roman" w:hAnsi="Times New Roman"/>
          <w:sz w:val="24"/>
          <w:szCs w:val="24"/>
        </w:rPr>
      </w:pPr>
    </w:p>
    <w:p w:rsidR="00473A68" w:rsidRDefault="00473A68" w:rsidP="00473A6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473A68" w:rsidRDefault="00473A68" w:rsidP="00C668CC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473A68" w:rsidRDefault="00473A68" w:rsidP="00C668CC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A412DD" w:rsidRDefault="00A412DD" w:rsidP="00C668CC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A412DD" w:rsidRDefault="00A412DD" w:rsidP="00C668CC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</w:p>
    <w:p w:rsidR="008B12EB" w:rsidRDefault="008B12EB" w:rsidP="008B12EB">
      <w:pPr>
        <w:shd w:val="clear" w:color="auto" w:fill="FFFFFF"/>
        <w:tabs>
          <w:tab w:val="left" w:pos="9072"/>
        </w:tabs>
        <w:spacing w:after="138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8B12EB" w:rsidRDefault="008B12EB" w:rsidP="008B12EB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Утверждаю</w:t>
      </w:r>
    </w:p>
    <w:p w:rsidR="008B12EB" w:rsidRDefault="008B12EB" w:rsidP="008B12EB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Глава Криволукского </w:t>
      </w:r>
    </w:p>
    <w:p w:rsidR="008B12EB" w:rsidRDefault="008B12EB" w:rsidP="008B12EB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муниципального образования</w:t>
      </w:r>
    </w:p>
    <w:p w:rsidR="008B12EB" w:rsidRDefault="008B12EB" w:rsidP="008B12EB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_________В.И.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Хорошева</w:t>
      </w:r>
      <w:proofErr w:type="spellEnd"/>
    </w:p>
    <w:p w:rsidR="008B12EB" w:rsidRDefault="008B12EB" w:rsidP="00C668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:rsidR="008B12EB" w:rsidRDefault="008B12EB" w:rsidP="00C668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:rsidR="00C668CC" w:rsidRPr="00C668CC" w:rsidRDefault="00C668CC" w:rsidP="00C668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План основных мероприятий</w:t>
      </w:r>
      <w:r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="00473A68"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Криволукского муниципального образования</w:t>
      </w:r>
      <w:r w:rsidR="00473A68"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 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 области гражданской обороны,</w:t>
      </w:r>
      <w:r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защиты населения и территорий от чрезвычайных ситуаций,</w:t>
      </w:r>
      <w:r w:rsidRPr="00C668C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обеспечения пожарной безопасности и безопасности </w:t>
      </w:r>
      <w:r w:rsidR="00A412D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людей на водных объектах на 2023-2024</w:t>
      </w:r>
      <w:r w:rsidRPr="00473A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год</w:t>
      </w:r>
    </w:p>
    <w:tbl>
      <w:tblPr>
        <w:tblW w:w="110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64"/>
        <w:gridCol w:w="5843"/>
        <w:gridCol w:w="1529"/>
        <w:gridCol w:w="2205"/>
        <w:gridCol w:w="1136"/>
      </w:tblGrid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I. Мероприятия,  проводимые под руководством главы администрации и председателя комиссии по предупреждению и ликвидации чрезвычайных ситуаций и обеспечению пожарной безопасности Криволукского муниципального образования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Корректировка плана Гражданской обороны поселения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до 25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января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Корректировка плана действий по предупреждению и ликвидации 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чр</w:t>
            </w:r>
            <w:proofErr w:type="spellEnd"/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 xml:space="preserve"> Криволукского муниципального образования</w:t>
            </w:r>
            <w:r w:rsidRP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езвычайных</w:t>
            </w:r>
            <w:proofErr w:type="spell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ситуаций природного и техногенного характера </w:t>
            </w:r>
            <w:r w:rsidRP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до 21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марта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Корректировка плана первоочередного жизнеобеспечения населения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 пострадавшего в результате ЧС  природного и техногенного характера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до 30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марта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2. Основные мероприятия в области предупреждения и ликвидации чрезвычайных ситуаций,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обеспечения пожарной безопасности и  безопасности людей на водных объектах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  области 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Курайского</w:t>
            </w:r>
            <w:proofErr w:type="spell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сельского поселения связанных с весенним паводком; лесными и торфяными  пожарами; авариями на коммунально-энергетических сетях в осенне-зимний период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15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 марта</w:t>
            </w:r>
          </w:p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20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апреля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Учебно-методический сбор по подведению итогов деятельности</w:t>
            </w: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 xml:space="preserve">Криволукского муниципального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звена ТП РСЧС, выполнению меропр</w:t>
            </w:r>
            <w:r w:rsidRP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иятий гражданской обороны в 2020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 w:rsidRP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году и постановке задач на 2021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16 января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Глава 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председатель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КЧС и ПБ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Заседание комиссии по повышению устойчивости функционирования объектов экономики и территории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эвакуационно-приемной</w:t>
            </w:r>
            <w:proofErr w:type="spell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  комиссии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 комиссии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б) подготовка должностных лиц, специалистов и населения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Занятие по оповещению и сбору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 группы контроля;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 комиссии по ЧС и ПБ;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эвакоприёмной</w:t>
            </w:r>
            <w:proofErr w:type="spell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 по ГОЧС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3 марта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Декада по обеспечению безопасности людей на водоемах поселения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22 -30 мая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Занятия по развертыванию и подготовке к работе эвакуационных приемных пунктов: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  <w:proofErr w:type="spell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 комиссии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Организация и проведение  смотра-конкурса  на лучшую организацию обеспечения работающего населения средствами индивидуальной защиты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 по ГОЧС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 поселений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4. Мероприятия по проверке готовности органов управления, сил и средств ГО и РСЧС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lastRenderedPageBreak/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к действиям по предназначению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Привлечение сотрудников администрации в комиссию к проверкам сельских учреждений, объектов и т.п.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VI. Мероприятия, проводимые под руководством уполномоченного по делам ГОЧС,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мобилизационной подготовке администрации 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Подготовка доклада о состоянии защиты населения и территорий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 от ЧС природного и техногенного характера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 17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Разработка проекта плана основных мероприятий 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  в области гражданской обороны, предупреждения и  ликвидации  чрезвычайных ситуаций, обеспечения пожарной безопасности и безопасности </w:t>
            </w:r>
            <w:r w:rsidR="00A412D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людей на водных объектах на 2023-2024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год</w:t>
            </w:r>
            <w:r w:rsidR="00A412D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ы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до 2 декабря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473A68">
        <w:trPr>
          <w:trHeight w:val="1532"/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2. Основные мероприятия в области предупреждения и ликвидации чрезвычайных ситуаций, обеспечения пожарной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Совещание с должностными лицами района,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 весенним паводком;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Согласно районному графику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 лесными и торфяными  пожарами;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14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 авариями на коммунально-энергетических сетях в осенне-зимний период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20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Проведение мероприятий по совершенствованию систему оповещения населения </w:t>
            </w:r>
            <w:r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  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Оказание помощи организациям в проведении обучения различных групп населения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A412DD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473A6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Контроль и оказание помощи должностным лицам администрации</w:t>
            </w:r>
            <w:r w:rsidR="00473A68"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 xml:space="preserve"> Криволукского муниципального образования</w:t>
            </w:r>
            <w:proofErr w:type="gramStart"/>
            <w:r w:rsidR="00473A68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,</w:t>
            </w:r>
            <w:proofErr w:type="gram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отвечающих за проведение мероприятий гражданской обороны, и организациям</w:t>
            </w:r>
            <w:r w:rsidR="00473A68" w:rsidRPr="00473A68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 xml:space="preserve"> Криволукского муниципального образования</w:t>
            </w:r>
            <w:r w:rsidR="00473A68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, обеспечивающим выполнение мероприятий по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  <w:r w:rsid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473A68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ражданской обороне и защите населения в чрезвычайных ситуациях, в планировании мероприятий ГОЧС и обучении населения основам безопасности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473A68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Декада по предупреждению чрезвычайных  ситуаций и подготовке населения к действиям при их возникновении (к Всемирному Дню гражданской обороны)</w:t>
            </w:r>
          </w:p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473A68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Учебно-методические сборы с должностными лицами организаций, специально уполномоченными на решение задач в области ГО и ЧС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Последняя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пятница каждого квартала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уполномоченный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по делам ГО и ЧС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11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3. Мероприятия по проверке готовности органов управления, сил и средств ГО и РСЧС</w:t>
            </w:r>
          </w:p>
          <w:p w:rsidR="00C668CC" w:rsidRPr="00C668CC" w:rsidRDefault="00473A68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Криволукского муниципального образования</w:t>
            </w: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  </w:t>
            </w:r>
            <w:r w:rsidR="00C668CC" w:rsidRPr="00473A68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к действиям по предназначению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473A68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Совместные целевые проверки  учреждений образования по вопросам исполнения законодательства в области ГО, защиты населения и территорий от ЧС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проверок утвержденной прокуратурой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473A68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</w:t>
            </w:r>
            <w:r w:rsidR="00C668CC"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Проверка состояния гидротехнических сооружений: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проверок утвержденной прокуратурой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Глава администрации,</w:t>
            </w:r>
          </w:p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члены КЧС и ПБ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C668CC" w:rsidRPr="00C668CC" w:rsidTr="00C668CC">
        <w:trPr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8CC" w:rsidRPr="00C668CC" w:rsidRDefault="00C668CC" w:rsidP="00C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8CC" w:rsidRPr="00C668CC" w:rsidRDefault="00C668CC" w:rsidP="00C668C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668C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</w:tbl>
    <w:p w:rsidR="00DC13C1" w:rsidRPr="00473A68" w:rsidRDefault="00DC13C1">
      <w:pPr>
        <w:rPr>
          <w:rFonts w:ascii="Times New Roman" w:hAnsi="Times New Roman" w:cs="Times New Roman"/>
          <w:sz w:val="24"/>
          <w:szCs w:val="24"/>
        </w:rPr>
      </w:pPr>
    </w:p>
    <w:sectPr w:rsidR="00DC13C1" w:rsidRPr="00473A68" w:rsidSect="00A412D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68CC"/>
    <w:rsid w:val="00473A68"/>
    <w:rsid w:val="008B12EB"/>
    <w:rsid w:val="00A412DD"/>
    <w:rsid w:val="00C668CC"/>
    <w:rsid w:val="00CC45EC"/>
    <w:rsid w:val="00DC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CC"/>
    <w:rPr>
      <w:b/>
      <w:bCs/>
    </w:rPr>
  </w:style>
  <w:style w:type="paragraph" w:customStyle="1" w:styleId="2">
    <w:name w:val="2"/>
    <w:basedOn w:val="a"/>
    <w:rsid w:val="00C6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2021-02-12T01:11:00Z</cp:lastPrinted>
  <dcterms:created xsi:type="dcterms:W3CDTF">2021-02-12T00:48:00Z</dcterms:created>
  <dcterms:modified xsi:type="dcterms:W3CDTF">2023-12-08T01:00:00Z</dcterms:modified>
</cp:coreProperties>
</file>