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D" w:rsidRDefault="00F02ECD">
      <w:pPr>
        <w:pStyle w:val="20"/>
        <w:keepNext/>
        <w:keepLines/>
        <w:shd w:val="clear" w:color="auto" w:fill="auto"/>
        <w:spacing w:after="0" w:line="24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55pt;margin-top:-3.6pt;width:101.75pt;height:51.35pt;z-index:-251658752;mso-wrap-distance-left:5pt;mso-wrap-distance-right:5pt;mso-position-horizontal-relative:margin" wrapcoords="0 0 21600 0 21600 21600 0 21600 0 0">
            <v:imagedata r:id="rId6" o:title="image1"/>
            <w10:wrap type="square" side="left" anchorx="margin"/>
          </v:shape>
        </w:pict>
      </w:r>
      <w:bookmarkStart w:id="0" w:name="bookmark0"/>
      <w:r w:rsidR="00AD4CB0">
        <w:rPr>
          <w:rStyle w:val="21"/>
          <w:b/>
          <w:bCs/>
        </w:rPr>
        <w:t>ПРЕСС-РЕЛИЗ</w:t>
      </w:r>
      <w:bookmarkEnd w:id="0"/>
    </w:p>
    <w:p w:rsidR="00F02ECD" w:rsidRDefault="00AD4CB0">
      <w:pPr>
        <w:pStyle w:val="30"/>
        <w:shd w:val="clear" w:color="auto" w:fill="auto"/>
        <w:spacing w:before="0" w:after="835" w:line="240" w:lineRule="exact"/>
      </w:pPr>
      <w:r>
        <w:rPr>
          <w:rStyle w:val="31"/>
        </w:rPr>
        <w:t>4 октября 2017</w:t>
      </w:r>
    </w:p>
    <w:p w:rsidR="00F02ECD" w:rsidRDefault="00AD4CB0">
      <w:pPr>
        <w:pStyle w:val="10"/>
        <w:keepNext/>
        <w:keepLines/>
        <w:shd w:val="clear" w:color="auto" w:fill="auto"/>
        <w:spacing w:before="0" w:after="149"/>
      </w:pPr>
      <w:bookmarkStart w:id="1" w:name="bookmark1"/>
      <w:r>
        <w:rPr>
          <w:rStyle w:val="11"/>
          <w:b/>
          <w:bCs/>
        </w:rPr>
        <w:t xml:space="preserve">Почта России проводит общефедеральную акцию по </w:t>
      </w:r>
      <w:r>
        <w:rPr>
          <w:rStyle w:val="12"/>
          <w:b/>
          <w:bCs/>
        </w:rPr>
        <w:t xml:space="preserve">поддержке </w:t>
      </w:r>
      <w:r>
        <w:rPr>
          <w:rStyle w:val="11"/>
          <w:b/>
          <w:bCs/>
        </w:rPr>
        <w:t>печатной индустрии</w:t>
      </w:r>
      <w:bookmarkEnd w:id="1"/>
    </w:p>
    <w:p w:rsidR="00F02ECD" w:rsidRDefault="00AD4CB0">
      <w:pPr>
        <w:pStyle w:val="40"/>
        <w:shd w:val="clear" w:color="auto" w:fill="auto"/>
        <w:spacing w:before="0"/>
      </w:pPr>
      <w:r>
        <w:rPr>
          <w:rStyle w:val="41"/>
        </w:rPr>
        <w:t xml:space="preserve">С </w:t>
      </w:r>
      <w:r>
        <w:rPr>
          <w:rStyle w:val="42"/>
          <w:b/>
          <w:bCs/>
        </w:rPr>
        <w:t xml:space="preserve">1 октября по 30 ноября 2017 года Почта России проведет в </w:t>
      </w:r>
      <w:r>
        <w:rPr>
          <w:rStyle w:val="43"/>
          <w:b/>
          <w:bCs/>
        </w:rPr>
        <w:t xml:space="preserve">отделениях </w:t>
      </w:r>
      <w:r>
        <w:rPr>
          <w:rStyle w:val="44"/>
          <w:b/>
          <w:bCs/>
        </w:rPr>
        <w:t xml:space="preserve">по </w:t>
      </w:r>
      <w:r>
        <w:rPr>
          <w:rStyle w:val="42"/>
          <w:b/>
          <w:bCs/>
        </w:rPr>
        <w:t xml:space="preserve">всей стране акцию «Читаем с почтой», направленную на поддержку </w:t>
      </w:r>
      <w:r>
        <w:rPr>
          <w:rStyle w:val="43"/>
          <w:b/>
          <w:bCs/>
        </w:rPr>
        <w:t xml:space="preserve">периодической </w:t>
      </w:r>
      <w:r>
        <w:rPr>
          <w:rStyle w:val="42"/>
          <w:b/>
          <w:bCs/>
        </w:rPr>
        <w:t>печати.</w:t>
      </w:r>
    </w:p>
    <w:p w:rsidR="00F02ECD" w:rsidRDefault="00AD4CB0">
      <w:pPr>
        <w:pStyle w:val="50"/>
        <w:shd w:val="clear" w:color="auto" w:fill="auto"/>
        <w:spacing w:before="0"/>
      </w:pPr>
      <w:r>
        <w:rPr>
          <w:rStyle w:val="51"/>
        </w:rPr>
        <w:t xml:space="preserve">При покупке газетно-журнальной продукции на сумму более 100 рублей </w:t>
      </w:r>
      <w:r>
        <w:rPr>
          <w:rStyle w:val="52"/>
        </w:rPr>
        <w:t xml:space="preserve">клиент </w:t>
      </w:r>
      <w:r>
        <w:rPr>
          <w:rStyle w:val="51"/>
        </w:rPr>
        <w:t xml:space="preserve">получит в подарок сборник кроссвордов, при покупке на сумму более 500 рублей - </w:t>
      </w:r>
      <w:r>
        <w:rPr>
          <w:rStyle w:val="52"/>
        </w:rPr>
        <w:t xml:space="preserve">книгу </w:t>
      </w:r>
      <w:r>
        <w:rPr>
          <w:rStyle w:val="53"/>
        </w:rPr>
        <w:t xml:space="preserve">на </w:t>
      </w:r>
      <w:r>
        <w:rPr>
          <w:rStyle w:val="51"/>
        </w:rPr>
        <w:t xml:space="preserve">выбор из имеющихся в призовом фонде отделения Почты России в Иркутской </w:t>
      </w:r>
      <w:r>
        <w:rPr>
          <w:rStyle w:val="53"/>
        </w:rPr>
        <w:t>области.</w:t>
      </w:r>
    </w:p>
    <w:p w:rsidR="00F02ECD" w:rsidRDefault="00AD4CB0">
      <w:pPr>
        <w:pStyle w:val="50"/>
        <w:shd w:val="clear" w:color="auto" w:fill="auto"/>
        <w:spacing w:before="0" w:after="64"/>
      </w:pPr>
      <w:r>
        <w:rPr>
          <w:rStyle w:val="51"/>
        </w:rPr>
        <w:t xml:space="preserve">Целью </w:t>
      </w:r>
      <w:r>
        <w:rPr>
          <w:rStyle w:val="51"/>
        </w:rPr>
        <w:t xml:space="preserve">акции является не только поддержка розничных продаж, но и </w:t>
      </w:r>
      <w:r>
        <w:rPr>
          <w:rStyle w:val="53"/>
        </w:rPr>
        <w:t xml:space="preserve">обеспечение </w:t>
      </w:r>
      <w:r>
        <w:rPr>
          <w:rStyle w:val="51"/>
        </w:rPr>
        <w:t xml:space="preserve">доступа людей к качественной литературе по всей стране, включая самые </w:t>
      </w:r>
      <w:r>
        <w:rPr>
          <w:rStyle w:val="53"/>
        </w:rPr>
        <w:t xml:space="preserve">отдаленные </w:t>
      </w:r>
      <w:r>
        <w:rPr>
          <w:rStyle w:val="51"/>
        </w:rPr>
        <w:t xml:space="preserve">территории, а также популяризация чтения. Многие почтовые отделения </w:t>
      </w:r>
      <w:r>
        <w:rPr>
          <w:rStyle w:val="53"/>
        </w:rPr>
        <w:t xml:space="preserve">расположены </w:t>
      </w:r>
      <w:r>
        <w:rPr>
          <w:rStyle w:val="51"/>
        </w:rPr>
        <w:t>там, где нет газетных кио</w:t>
      </w:r>
      <w:r>
        <w:rPr>
          <w:rStyle w:val="51"/>
        </w:rPr>
        <w:t>сков и книжных магазинов.</w:t>
      </w:r>
    </w:p>
    <w:p w:rsidR="00F02ECD" w:rsidRDefault="00AD4CB0">
      <w:pPr>
        <w:pStyle w:val="23"/>
        <w:shd w:val="clear" w:color="auto" w:fill="auto"/>
        <w:spacing w:before="0" w:after="56"/>
      </w:pPr>
      <w:r>
        <w:rPr>
          <w:rStyle w:val="24"/>
          <w:i/>
          <w:iCs/>
        </w:rPr>
        <w:t xml:space="preserve">«Почта России активно взаимодействует с издательским сообществом </w:t>
      </w:r>
      <w:r>
        <w:rPr>
          <w:rStyle w:val="25"/>
          <w:i/>
          <w:iCs/>
        </w:rPr>
        <w:t xml:space="preserve">для </w:t>
      </w:r>
      <w:r>
        <w:rPr>
          <w:rStyle w:val="24"/>
          <w:i/>
          <w:iCs/>
        </w:rPr>
        <w:t xml:space="preserve">выработки совместных решений по поддержанию интереса читателей к </w:t>
      </w:r>
      <w:r>
        <w:rPr>
          <w:rStyle w:val="26"/>
          <w:i/>
          <w:iCs/>
        </w:rPr>
        <w:t xml:space="preserve">периодическим </w:t>
      </w:r>
      <w:r>
        <w:rPr>
          <w:rStyle w:val="24"/>
          <w:i/>
          <w:iCs/>
        </w:rPr>
        <w:t xml:space="preserve">изданиям. Уверена, данная акция поможет привлечь внимание клиентов к </w:t>
      </w:r>
      <w:r>
        <w:rPr>
          <w:rStyle w:val="26"/>
          <w:i/>
          <w:iCs/>
        </w:rPr>
        <w:t xml:space="preserve">печатной </w:t>
      </w:r>
      <w:r>
        <w:rPr>
          <w:rStyle w:val="24"/>
          <w:i/>
          <w:iCs/>
        </w:rPr>
        <w:t>прод</w:t>
      </w:r>
      <w:r>
        <w:rPr>
          <w:rStyle w:val="24"/>
          <w:i/>
          <w:iCs/>
        </w:rPr>
        <w:t>укции и повысит спрос на газеты и журналы», -</w:t>
      </w:r>
      <w:r>
        <w:rPr>
          <w:rStyle w:val="212pt"/>
        </w:rPr>
        <w:t xml:space="preserve"> отметила заместитель </w:t>
      </w:r>
      <w:r>
        <w:rPr>
          <w:rStyle w:val="212pt0"/>
        </w:rPr>
        <w:t xml:space="preserve">генерального </w:t>
      </w:r>
      <w:r>
        <w:rPr>
          <w:rStyle w:val="212pt"/>
        </w:rPr>
        <w:t>директора Почты России по почтовому бизнесу Инесса Галактионова.</w:t>
      </w:r>
    </w:p>
    <w:p w:rsidR="00F02ECD" w:rsidRDefault="00AD4CB0">
      <w:pPr>
        <w:pStyle w:val="50"/>
        <w:shd w:val="clear" w:color="auto" w:fill="auto"/>
        <w:spacing w:before="0" w:after="629"/>
      </w:pPr>
      <w:r>
        <w:rPr>
          <w:rStyle w:val="51"/>
        </w:rPr>
        <w:t xml:space="preserve">Почта России впервые провела акцию «Читаем с Почтой» в 2016 году. </w:t>
      </w:r>
      <w:r>
        <w:rPr>
          <w:rStyle w:val="53"/>
        </w:rPr>
        <w:t xml:space="preserve">Акция </w:t>
      </w:r>
      <w:r>
        <w:rPr>
          <w:rStyle w:val="52"/>
        </w:rPr>
        <w:t xml:space="preserve">была </w:t>
      </w:r>
      <w:r>
        <w:rPr>
          <w:rStyle w:val="51"/>
        </w:rPr>
        <w:t>активно поддержана издательским со</w:t>
      </w:r>
      <w:r>
        <w:rPr>
          <w:rStyle w:val="51"/>
        </w:rPr>
        <w:t xml:space="preserve">обществом </w:t>
      </w:r>
      <w:r>
        <w:rPr>
          <w:rStyle w:val="53"/>
        </w:rPr>
        <w:t xml:space="preserve">и </w:t>
      </w:r>
      <w:r>
        <w:rPr>
          <w:rStyle w:val="51"/>
        </w:rPr>
        <w:t xml:space="preserve">нашла положительный отклик </w:t>
      </w:r>
      <w:r>
        <w:rPr>
          <w:rStyle w:val="53"/>
        </w:rPr>
        <w:t xml:space="preserve">среди </w:t>
      </w:r>
      <w:r>
        <w:rPr>
          <w:rStyle w:val="51"/>
        </w:rPr>
        <w:t>клиентов Почты России.</w:t>
      </w:r>
    </w:p>
    <w:p w:rsidR="00F02ECD" w:rsidRDefault="00AD4CB0">
      <w:pPr>
        <w:pStyle w:val="60"/>
        <w:shd w:val="clear" w:color="auto" w:fill="auto"/>
        <w:spacing w:before="0" w:after="129" w:line="220" w:lineRule="exact"/>
      </w:pPr>
      <w:r>
        <w:rPr>
          <w:rStyle w:val="61"/>
          <w:b/>
          <w:bCs/>
          <w:i/>
          <w:iCs/>
        </w:rPr>
        <w:t>Информационная справка</w:t>
      </w:r>
    </w:p>
    <w:p w:rsidR="00F02ECD" w:rsidRDefault="00AD4CB0">
      <w:pPr>
        <w:pStyle w:val="23"/>
        <w:shd w:val="clear" w:color="auto" w:fill="auto"/>
        <w:spacing w:before="0" w:after="29" w:line="288" w:lineRule="exact"/>
      </w:pPr>
      <w:r>
        <w:rPr>
          <w:rStyle w:val="27"/>
          <w:i/>
          <w:iCs/>
        </w:rPr>
        <w:t>УФПС Иркутской области</w:t>
      </w:r>
      <w:r>
        <w:rPr>
          <w:rStyle w:val="28"/>
        </w:rPr>
        <w:t xml:space="preserve"> </w:t>
      </w:r>
      <w:r>
        <w:rPr>
          <w:rStyle w:val="212pt"/>
        </w:rPr>
        <w:t xml:space="preserve">— </w:t>
      </w:r>
      <w:r>
        <w:rPr>
          <w:rStyle w:val="24"/>
          <w:i/>
          <w:iCs/>
        </w:rPr>
        <w:t xml:space="preserve">филиал ФГУП «Почта России», входит в </w:t>
      </w:r>
      <w:r>
        <w:rPr>
          <w:rStyle w:val="26"/>
          <w:i/>
          <w:iCs/>
        </w:rPr>
        <w:t xml:space="preserve">состав </w:t>
      </w:r>
      <w:r>
        <w:rPr>
          <w:rStyle w:val="24"/>
          <w:i/>
          <w:iCs/>
        </w:rPr>
        <w:t xml:space="preserve">Макрорегионалъного центра «Сибирь». Включает в себя 16 почтамтов и 737 отделений </w:t>
      </w:r>
      <w:r>
        <w:rPr>
          <w:rStyle w:val="26"/>
          <w:i/>
          <w:iCs/>
        </w:rPr>
        <w:t xml:space="preserve">почтовой </w:t>
      </w:r>
      <w:r>
        <w:rPr>
          <w:rStyle w:val="24"/>
          <w:i/>
          <w:iCs/>
        </w:rPr>
        <w:t xml:space="preserve">связи. Численность рабочего коллектива филиала составляет около 6 тыс. чел., из </w:t>
      </w:r>
      <w:r>
        <w:rPr>
          <w:rStyle w:val="26"/>
          <w:i/>
          <w:iCs/>
        </w:rPr>
        <w:t xml:space="preserve">которых </w:t>
      </w:r>
      <w:r>
        <w:rPr>
          <w:rStyle w:val="24"/>
          <w:i/>
          <w:iCs/>
        </w:rPr>
        <w:t>почти 2 000</w:t>
      </w:r>
      <w:r>
        <w:rPr>
          <w:rStyle w:val="212pt"/>
        </w:rPr>
        <w:t xml:space="preserve"> — </w:t>
      </w:r>
      <w:r>
        <w:rPr>
          <w:rStyle w:val="24"/>
          <w:i/>
          <w:iCs/>
        </w:rPr>
        <w:t xml:space="preserve">почтальоны. Ежедневно в отделения почтовой связи региона обращаются </w:t>
      </w:r>
      <w:r>
        <w:rPr>
          <w:rStyle w:val="26"/>
          <w:i/>
          <w:iCs/>
        </w:rPr>
        <w:t xml:space="preserve">более </w:t>
      </w:r>
      <w:r>
        <w:rPr>
          <w:rStyle w:val="24"/>
          <w:i/>
          <w:iCs/>
        </w:rPr>
        <w:t>30 000 граждан.</w:t>
      </w:r>
    </w:p>
    <w:p w:rsidR="00F02ECD" w:rsidRDefault="00AD4CB0">
      <w:pPr>
        <w:pStyle w:val="23"/>
        <w:shd w:val="clear" w:color="auto" w:fill="auto"/>
        <w:spacing w:before="0" w:after="733"/>
      </w:pPr>
      <w:r>
        <w:rPr>
          <w:rStyle w:val="24"/>
          <w:i/>
          <w:iCs/>
        </w:rPr>
        <w:t xml:space="preserve">Ежегодно Почта России принимает около 2,5 млрд писем и счетов (из них </w:t>
      </w:r>
      <w:r>
        <w:rPr>
          <w:rStyle w:val="26"/>
          <w:i/>
          <w:iCs/>
        </w:rPr>
        <w:t xml:space="preserve">1 млрд </w:t>
      </w:r>
      <w:r>
        <w:rPr>
          <w:rStyle w:val="24"/>
          <w:i/>
          <w:iCs/>
        </w:rPr>
        <w:t xml:space="preserve">— от госорганов) и обрабатывает порядка 297 млн посылок. Почта России обслуживает около 20 млн подписчиков в России, которым доставляется 1 млрд экземпляров </w:t>
      </w:r>
      <w:r>
        <w:rPr>
          <w:rStyle w:val="26"/>
          <w:i/>
          <w:iCs/>
        </w:rPr>
        <w:t xml:space="preserve">печатных </w:t>
      </w:r>
      <w:r>
        <w:rPr>
          <w:rStyle w:val="24"/>
          <w:i/>
          <w:iCs/>
        </w:rPr>
        <w:t>изданий в год</w:t>
      </w:r>
      <w:r>
        <w:rPr>
          <w:rStyle w:val="24"/>
          <w:i/>
          <w:iCs/>
        </w:rPr>
        <w:t xml:space="preserve">. Ежегодный объем транзакций, которые проходят через Почту </w:t>
      </w:r>
      <w:r>
        <w:rPr>
          <w:rStyle w:val="26"/>
          <w:i/>
          <w:iCs/>
        </w:rPr>
        <w:t xml:space="preserve">России, </w:t>
      </w:r>
      <w:r>
        <w:rPr>
          <w:rStyle w:val="24"/>
          <w:i/>
          <w:iCs/>
        </w:rPr>
        <w:t>составляет более 3,3 триллиона рублей (пенсии, платежи и переводы).</w:t>
      </w:r>
    </w:p>
    <w:p w:rsidR="00F02ECD" w:rsidRDefault="00AD4CB0">
      <w:pPr>
        <w:pStyle w:val="70"/>
        <w:shd w:val="clear" w:color="auto" w:fill="auto"/>
        <w:spacing w:before="0"/>
      </w:pPr>
      <w:r>
        <w:rPr>
          <w:rStyle w:val="71"/>
        </w:rPr>
        <w:t>УФПС Иркутской области - филиал ФГУП "Почта России" 664011, г. Иркутск, ул. Богданова, д. 8а Раб. +7 (3952) 20-05-29, доб</w:t>
      </w:r>
      <w:r>
        <w:rPr>
          <w:rStyle w:val="71"/>
        </w:rPr>
        <w:t xml:space="preserve">. 1602 </w:t>
      </w:r>
      <w:hyperlink r:id="rId7" w:history="1">
        <w:r>
          <w:rPr>
            <w:rStyle w:val="a3"/>
          </w:rPr>
          <w:t>Valeriva.Gorelik@russianDost.ru</w:t>
        </w:r>
      </w:hyperlink>
    </w:p>
    <w:sectPr w:rsidR="00F02ECD" w:rsidSect="00F02ECD">
      <w:pgSz w:w="11900" w:h="16840"/>
      <w:pgMar w:top="713" w:right="784" w:bottom="713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B0" w:rsidRDefault="00AD4CB0" w:rsidP="00F02ECD">
      <w:r>
        <w:separator/>
      </w:r>
    </w:p>
  </w:endnote>
  <w:endnote w:type="continuationSeparator" w:id="1">
    <w:p w:rsidR="00AD4CB0" w:rsidRDefault="00AD4CB0" w:rsidP="00F0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B0" w:rsidRDefault="00AD4CB0"/>
  </w:footnote>
  <w:footnote w:type="continuationSeparator" w:id="1">
    <w:p w:rsidR="00AD4CB0" w:rsidRDefault="00AD4C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2ECD"/>
    <w:rsid w:val="007D256B"/>
    <w:rsid w:val="00AD4CB0"/>
    <w:rsid w:val="00F0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E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ECD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F02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2EC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F02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F02E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F02E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02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F02EC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"/>
    <w:basedOn w:val="4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Основной текст (4)"/>
    <w:basedOn w:val="4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2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Основной текст (5)"/>
    <w:basedOn w:val="5"/>
    <w:rsid w:val="00F02EC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02E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sid w:val="00F02E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2"/>
    <w:rsid w:val="00F02E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2"/>
    <w:rsid w:val="00F02E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Не курсив"/>
    <w:basedOn w:val="22"/>
    <w:rsid w:val="00F02EC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Не курсив"/>
    <w:basedOn w:val="22"/>
    <w:rsid w:val="00F02EC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2E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F02E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F02EC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Не курсив"/>
    <w:basedOn w:val="22"/>
    <w:rsid w:val="00F02EC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02EC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F02E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F02ECD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rsid w:val="00F02EC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02ECD"/>
    <w:pPr>
      <w:shd w:val="clear" w:color="auto" w:fill="FFFFFF"/>
      <w:spacing w:before="60" w:after="102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F02ECD"/>
    <w:pPr>
      <w:shd w:val="clear" w:color="auto" w:fill="FFFFFF"/>
      <w:spacing w:before="1020" w:after="60" w:line="442" w:lineRule="exac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02ECD"/>
    <w:pPr>
      <w:shd w:val="clear" w:color="auto" w:fill="FFFFFF"/>
      <w:spacing w:before="60" w:after="60" w:line="331" w:lineRule="exact"/>
      <w:ind w:firstLine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02ECD"/>
    <w:pPr>
      <w:shd w:val="clear" w:color="auto" w:fill="FFFFFF"/>
      <w:spacing w:before="60" w:after="60" w:line="331" w:lineRule="exact"/>
      <w:ind w:firstLine="80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F02ECD"/>
    <w:pPr>
      <w:shd w:val="clear" w:color="auto" w:fill="FFFFFF"/>
      <w:spacing w:before="60" w:after="60" w:line="326" w:lineRule="exact"/>
      <w:ind w:firstLine="8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F02ECD"/>
    <w:pPr>
      <w:shd w:val="clear" w:color="auto" w:fill="FFFFFF"/>
      <w:spacing w:before="540" w:after="240" w:line="0" w:lineRule="atLeas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F02ECD"/>
    <w:pPr>
      <w:shd w:val="clear" w:color="auto" w:fill="FFFFFF"/>
      <w:spacing w:before="660" w:line="235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riva.Gorelik@russianD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Кармадонова Анастасия</dc:creator>
  <cp:lastModifiedBy>Кармадонова Анастасия</cp:lastModifiedBy>
  <cp:revision>1</cp:revision>
  <dcterms:created xsi:type="dcterms:W3CDTF">2017-10-12T07:25:00Z</dcterms:created>
  <dcterms:modified xsi:type="dcterms:W3CDTF">2017-10-12T07:25:00Z</dcterms:modified>
</cp:coreProperties>
</file>