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39" w:rsidRPr="00C04599" w:rsidRDefault="00E1655F" w:rsidP="00E20F3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  <w:r w:rsidRPr="00C04599">
        <w:rPr>
          <w:b/>
          <w:bCs/>
          <w:color w:val="000000"/>
          <w:bdr w:val="none" w:sz="0" w:space="0" w:color="auto" w:frame="1"/>
        </w:rPr>
        <w:t>С</w:t>
      </w:r>
      <w:r w:rsidR="00E20F39" w:rsidRPr="00C04599">
        <w:rPr>
          <w:b/>
          <w:bCs/>
          <w:color w:val="000000"/>
          <w:bdr w:val="none" w:sz="0" w:space="0" w:color="auto" w:frame="1"/>
        </w:rPr>
        <w:t>ОГЛАШЕНИЕ</w:t>
      </w:r>
    </w:p>
    <w:p w:rsidR="00E20F39" w:rsidRPr="00C04599" w:rsidRDefault="00E20F39" w:rsidP="00E20F3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04599">
        <w:rPr>
          <w:b/>
          <w:bCs/>
          <w:color w:val="000000"/>
          <w:bdr w:val="none" w:sz="0" w:space="0" w:color="auto" w:frame="1"/>
        </w:rPr>
        <w:t>о сотрудничестве между администрацией Киренского муниципального района и БЛАГОТВОРИТЕЛЬНЫМ ФОНДОМ РАЗВИТИЯ КИРЕНСКОГО РАЙОНА «БЛАГОДАТЬ»</w:t>
      </w:r>
    </w:p>
    <w:p w:rsidR="00E20F39" w:rsidRPr="00C04599" w:rsidRDefault="00E20F39" w:rsidP="00E20F3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</w:p>
    <w:p w:rsidR="00E20F39" w:rsidRPr="00C04599" w:rsidRDefault="00E20F39" w:rsidP="00DF6021">
      <w:pPr>
        <w:pStyle w:val="a3"/>
        <w:shd w:val="clear" w:color="auto" w:fill="FFFFFF"/>
        <w:spacing w:before="0" w:beforeAutospacing="0" w:after="150" w:afterAutospacing="0" w:line="270" w:lineRule="atLeast"/>
        <w:ind w:firstLine="708"/>
        <w:jc w:val="both"/>
        <w:textAlignment w:val="baseline"/>
        <w:rPr>
          <w:color w:val="000000"/>
        </w:rPr>
      </w:pPr>
      <w:proofErr w:type="gramStart"/>
      <w:r w:rsidRPr="00C04599">
        <w:rPr>
          <w:color w:val="000000"/>
        </w:rPr>
        <w:t xml:space="preserve">Администрация </w:t>
      </w:r>
      <w:r w:rsidR="00E1655F" w:rsidRPr="00C04599">
        <w:rPr>
          <w:color w:val="000000"/>
        </w:rPr>
        <w:t>Киренского муниципального района</w:t>
      </w:r>
      <w:r w:rsidRPr="00C04599">
        <w:rPr>
          <w:color w:val="000000"/>
        </w:rPr>
        <w:t xml:space="preserve">, в дальнейшем именуемая «Администрация», в лице </w:t>
      </w:r>
      <w:r w:rsidR="00E1655F" w:rsidRPr="00C04599">
        <w:rPr>
          <w:color w:val="000000"/>
        </w:rPr>
        <w:t xml:space="preserve">мэра Киренского </w:t>
      </w:r>
      <w:r w:rsidR="007722C2">
        <w:rPr>
          <w:color w:val="000000"/>
        </w:rPr>
        <w:t xml:space="preserve">муниципального </w:t>
      </w:r>
      <w:r w:rsidR="00E1655F" w:rsidRPr="00C04599">
        <w:rPr>
          <w:color w:val="000000"/>
        </w:rPr>
        <w:t xml:space="preserve">района Кирилла Викторовича </w:t>
      </w:r>
      <w:proofErr w:type="spellStart"/>
      <w:r w:rsidR="00E1655F" w:rsidRPr="00C04599">
        <w:rPr>
          <w:color w:val="000000"/>
        </w:rPr>
        <w:t>Свистелина</w:t>
      </w:r>
      <w:proofErr w:type="spellEnd"/>
      <w:r w:rsidRPr="00C04599">
        <w:rPr>
          <w:color w:val="000000"/>
        </w:rPr>
        <w:t xml:space="preserve">, действующего на основании </w:t>
      </w:r>
      <w:r w:rsidR="00E1655F" w:rsidRPr="00C04599">
        <w:rPr>
          <w:color w:val="000000"/>
        </w:rPr>
        <w:t xml:space="preserve"> Положения</w:t>
      </w:r>
      <w:r w:rsidR="00C04599">
        <w:rPr>
          <w:color w:val="000000"/>
        </w:rPr>
        <w:t xml:space="preserve"> об администрации</w:t>
      </w:r>
      <w:r w:rsidRPr="00C04599">
        <w:rPr>
          <w:color w:val="000000"/>
        </w:rPr>
        <w:t xml:space="preserve">, с одной стороны, и </w:t>
      </w:r>
      <w:r w:rsidR="007D1A5C" w:rsidRPr="00C04599">
        <w:rPr>
          <w:color w:val="000000"/>
        </w:rPr>
        <w:t xml:space="preserve"> </w:t>
      </w:r>
      <w:r w:rsidR="00E1655F" w:rsidRPr="00C04599">
        <w:rPr>
          <w:color w:val="000000"/>
        </w:rPr>
        <w:t xml:space="preserve">БЛАГОТВОРИТЕЛЬНЫЙ ФОНД РАЗВИТИЯ КИРЕНСКОГО РАЙОНА «БЛАГОДАТЬ» </w:t>
      </w:r>
      <w:r w:rsidRPr="00C04599">
        <w:rPr>
          <w:color w:val="000000"/>
        </w:rPr>
        <w:t xml:space="preserve"> именуемый в дальне</w:t>
      </w:r>
      <w:r w:rsidR="00E1655F" w:rsidRPr="00C04599">
        <w:rPr>
          <w:color w:val="000000"/>
        </w:rPr>
        <w:t xml:space="preserve">йшем «Фонд», в лице </w:t>
      </w:r>
      <w:r w:rsidRPr="00C04599">
        <w:rPr>
          <w:color w:val="000000"/>
        </w:rPr>
        <w:t xml:space="preserve"> директора </w:t>
      </w:r>
      <w:r w:rsidR="00DF6021" w:rsidRPr="00C04599">
        <w:rPr>
          <w:color w:val="000000"/>
        </w:rPr>
        <w:t>Сергея Ф</w:t>
      </w:r>
      <w:r w:rsidR="007D1A5C" w:rsidRPr="00C04599">
        <w:rPr>
          <w:color w:val="000000"/>
        </w:rPr>
        <w:t xml:space="preserve">ёдоровича </w:t>
      </w:r>
      <w:proofErr w:type="spellStart"/>
      <w:r w:rsidR="007D1A5C" w:rsidRPr="00C04599">
        <w:rPr>
          <w:color w:val="000000"/>
        </w:rPr>
        <w:t>Дорожко</w:t>
      </w:r>
      <w:proofErr w:type="spellEnd"/>
      <w:r w:rsidRPr="00C04599">
        <w:rPr>
          <w:color w:val="000000"/>
        </w:rPr>
        <w:t xml:space="preserve">, действующего на основании Устава, с другой стороны, именуемые в дальнейшем </w:t>
      </w:r>
      <w:r w:rsidR="007722C2">
        <w:rPr>
          <w:color w:val="000000"/>
        </w:rPr>
        <w:t xml:space="preserve">в совместном упоминании </w:t>
      </w:r>
      <w:r w:rsidRPr="00C04599">
        <w:rPr>
          <w:color w:val="000000"/>
        </w:rPr>
        <w:t>«Стороны», учитывая взаимную заинтересованность</w:t>
      </w:r>
      <w:proofErr w:type="gramEnd"/>
      <w:r w:rsidRPr="00C04599">
        <w:rPr>
          <w:color w:val="000000"/>
        </w:rPr>
        <w:t xml:space="preserve"> в развитии двусторонних отношений, заключили настоящее Соглашение о нижеследующем:</w:t>
      </w:r>
    </w:p>
    <w:p w:rsidR="00E20F39" w:rsidRDefault="00E20F39" w:rsidP="007722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04599">
        <w:rPr>
          <w:b/>
          <w:bCs/>
          <w:color w:val="000000"/>
          <w:bdr w:val="none" w:sz="0" w:space="0" w:color="auto" w:frame="1"/>
        </w:rPr>
        <w:t>Предмет Соглашения</w:t>
      </w:r>
    </w:p>
    <w:p w:rsidR="007722C2" w:rsidRPr="00C04599" w:rsidRDefault="007722C2" w:rsidP="007722C2">
      <w:pPr>
        <w:pStyle w:val="a3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color w:val="000000"/>
        </w:rPr>
      </w:pPr>
    </w:p>
    <w:p w:rsidR="00E20F39" w:rsidRPr="00C04599" w:rsidRDefault="00E20F39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1.1. Стороны организуют совместную работу по</w:t>
      </w:r>
      <w:r w:rsidR="00DF6021" w:rsidRPr="00C04599">
        <w:rPr>
          <w:color w:val="000000"/>
        </w:rPr>
        <w:t xml:space="preserve"> укреплению и развитию экономического и социального потенциала района.</w:t>
      </w:r>
      <w:r w:rsidRPr="00C04599">
        <w:rPr>
          <w:color w:val="000000"/>
        </w:rPr>
        <w:t xml:space="preserve"> </w:t>
      </w:r>
    </w:p>
    <w:p w:rsidR="00E20F39" w:rsidRDefault="00E20F39" w:rsidP="007C4B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04599">
        <w:rPr>
          <w:b/>
          <w:bCs/>
          <w:color w:val="000000"/>
          <w:bdr w:val="none" w:sz="0" w:space="0" w:color="auto" w:frame="1"/>
        </w:rPr>
        <w:t>2. Основные направления сотрудничества</w:t>
      </w:r>
    </w:p>
    <w:p w:rsidR="007722C2" w:rsidRPr="00C04599" w:rsidRDefault="007722C2" w:rsidP="007C4B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</w:p>
    <w:p w:rsidR="00DF6021" w:rsidRPr="00C04599" w:rsidRDefault="00E20F39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 xml:space="preserve">2.1. Стороны совместно </w:t>
      </w:r>
      <w:r w:rsidR="00DF6021" w:rsidRPr="00C04599">
        <w:rPr>
          <w:color w:val="000000"/>
        </w:rPr>
        <w:t>осуществляют деятельность по привлечению добровольных взносов и иных не запрещённых законом поступлений, для осуществления благотворительной деятельности</w:t>
      </w:r>
      <w:r w:rsidR="007722C2">
        <w:rPr>
          <w:color w:val="000000"/>
        </w:rPr>
        <w:t xml:space="preserve">, </w:t>
      </w:r>
      <w:r w:rsidR="00DF6021" w:rsidRPr="00C04599">
        <w:rPr>
          <w:color w:val="000000"/>
        </w:rPr>
        <w:t xml:space="preserve"> направленной на развитие Киренского района.</w:t>
      </w:r>
    </w:p>
    <w:p w:rsidR="0089377C" w:rsidRPr="00C04599" w:rsidRDefault="0089377C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 xml:space="preserve">2.2. </w:t>
      </w:r>
      <w:r w:rsidR="00B63F80" w:rsidRPr="00C04599">
        <w:rPr>
          <w:color w:val="000000"/>
        </w:rPr>
        <w:t>Основными направлениями совместной деятельности является:</w:t>
      </w:r>
    </w:p>
    <w:p w:rsidR="00B63F80" w:rsidRPr="00B63F80" w:rsidRDefault="00B63F80" w:rsidP="00B63F80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2.2.1. деятельность по привлечению ресурсов</w:t>
      </w:r>
      <w:r w:rsidRPr="00B63F80">
        <w:rPr>
          <w:color w:val="000000"/>
        </w:rPr>
        <w:t xml:space="preserve"> (проведение кампаний по привлечению благотворителей и добровольцев, включая организацию развлекательных, культурных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B63F80" w:rsidRPr="00C04599" w:rsidRDefault="00B63F80" w:rsidP="00B6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599"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 w:rsidRPr="00B63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и проведение конкурсов на присуждение грантов, премий, стипендий Фонда, направленных на достижение цели Фонда;</w:t>
      </w:r>
    </w:p>
    <w:p w:rsidR="00B63F80" w:rsidRPr="00B63F80" w:rsidRDefault="00B63F80" w:rsidP="00B6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F80" w:rsidRPr="00C04599" w:rsidRDefault="00B63F80" w:rsidP="00B6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4599">
        <w:rPr>
          <w:rFonts w:ascii="Times New Roman" w:eastAsia="Times New Roman" w:hAnsi="Times New Roman" w:cs="Times New Roman"/>
          <w:color w:val="000000"/>
          <w:sz w:val="24"/>
          <w:szCs w:val="24"/>
        </w:rPr>
        <w:t>2.2.3. провед</w:t>
      </w:r>
      <w:r w:rsidR="00C04599" w:rsidRPr="00C0459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благотворительных программ</w:t>
      </w:r>
      <w:r w:rsidRPr="00C04599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социальных, научных, культурных конференций, фестивалей, лекций, семинаров, презентаций, шоу-программ, творческих встреч, концертов, фестивалей, выставок, направленных на привлечение финансовых средств;</w:t>
      </w:r>
      <w:proofErr w:type="gramEnd"/>
    </w:p>
    <w:p w:rsidR="00B63F80" w:rsidRPr="00C04599" w:rsidRDefault="00B63F80" w:rsidP="00B6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F80" w:rsidRPr="00C04599" w:rsidRDefault="00B63F80" w:rsidP="00B6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599">
        <w:rPr>
          <w:rFonts w:ascii="Times New Roman" w:eastAsia="Times New Roman" w:hAnsi="Times New Roman" w:cs="Times New Roman"/>
          <w:color w:val="000000"/>
          <w:sz w:val="24"/>
          <w:szCs w:val="24"/>
        </w:rPr>
        <w:t>2.2.4.</w:t>
      </w:r>
      <w:r w:rsidRPr="00B63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подготовка, издание и распространение в соответствии с действующим законодательством книг, брошюр, бюллетеней, газет и журналов, иных печатных материалов, кино и видео продукции, организация радио и телевизионных передач, выставок, публичных лекций и семинаров по вопросам своей уставной деятельности.</w:t>
      </w:r>
    </w:p>
    <w:p w:rsidR="00B63F80" w:rsidRPr="00C04599" w:rsidRDefault="00B63F80" w:rsidP="00B6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021" w:rsidRPr="00C04599" w:rsidRDefault="00DF6021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2.</w:t>
      </w:r>
      <w:r w:rsidR="00B63F80" w:rsidRPr="00C04599">
        <w:rPr>
          <w:color w:val="000000"/>
        </w:rPr>
        <w:t>3</w:t>
      </w:r>
      <w:r w:rsidRPr="00C04599">
        <w:rPr>
          <w:color w:val="000000"/>
        </w:rPr>
        <w:t xml:space="preserve">. Администрация </w:t>
      </w:r>
      <w:r w:rsidR="007C4B9F" w:rsidRPr="00C04599">
        <w:rPr>
          <w:color w:val="000000"/>
        </w:rPr>
        <w:t xml:space="preserve">безвозмездно предоставляет помещение </w:t>
      </w:r>
      <w:r w:rsidR="0089377C" w:rsidRPr="00C04599">
        <w:rPr>
          <w:color w:val="000000"/>
        </w:rPr>
        <w:t>Фонду, обеспечивает необходимым оборудованием, средствами связи</w:t>
      </w:r>
      <w:r w:rsidR="00843A60" w:rsidRPr="00C04599">
        <w:rPr>
          <w:color w:val="000000"/>
        </w:rPr>
        <w:t xml:space="preserve"> </w:t>
      </w:r>
      <w:r w:rsidR="0089377C" w:rsidRPr="00C04599">
        <w:rPr>
          <w:color w:val="000000"/>
        </w:rPr>
        <w:t>и другими ресурсами, необходимыми Фонду для осуществления своей деятельности.</w:t>
      </w:r>
    </w:p>
    <w:p w:rsidR="00E20F39" w:rsidRPr="00C04599" w:rsidRDefault="00905FB0" w:rsidP="00C04599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="0089377C" w:rsidRPr="00C04599">
        <w:rPr>
          <w:color w:val="000000"/>
        </w:rPr>
        <w:t xml:space="preserve">. </w:t>
      </w:r>
      <w:r w:rsidR="00B63F80" w:rsidRPr="00C04599">
        <w:rPr>
          <w:color w:val="000000"/>
        </w:rPr>
        <w:t xml:space="preserve">Администрация </w:t>
      </w:r>
      <w:r w:rsidR="00E20F39" w:rsidRPr="00C04599">
        <w:rPr>
          <w:color w:val="000000"/>
        </w:rPr>
        <w:t>оказывают финансовую, организационную, информационную</w:t>
      </w:r>
      <w:r w:rsidR="007722C2">
        <w:rPr>
          <w:color w:val="000000"/>
        </w:rPr>
        <w:t>, юридическую</w:t>
      </w:r>
      <w:r w:rsidR="00E20F39" w:rsidRPr="00C04599">
        <w:rPr>
          <w:color w:val="000000"/>
        </w:rPr>
        <w:t xml:space="preserve"> и иную помощь </w:t>
      </w:r>
      <w:r w:rsidR="00B63F80" w:rsidRPr="00C04599">
        <w:rPr>
          <w:color w:val="000000"/>
        </w:rPr>
        <w:t>Фонду</w:t>
      </w:r>
      <w:r w:rsidR="00E20F39" w:rsidRPr="00C04599">
        <w:rPr>
          <w:color w:val="000000"/>
        </w:rPr>
        <w:t>.</w:t>
      </w:r>
    </w:p>
    <w:p w:rsidR="00E20F39" w:rsidRPr="00C04599" w:rsidRDefault="00E20F39" w:rsidP="00C045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04599">
        <w:rPr>
          <w:b/>
          <w:bCs/>
          <w:color w:val="000000"/>
          <w:bdr w:val="none" w:sz="0" w:space="0" w:color="auto" w:frame="1"/>
        </w:rPr>
        <w:t>3. Организация сотрудничества</w:t>
      </w:r>
    </w:p>
    <w:p w:rsidR="00C04599" w:rsidRPr="00C04599" w:rsidRDefault="00C04599" w:rsidP="00C045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</w:p>
    <w:p w:rsidR="00E20F39" w:rsidRPr="00C04599" w:rsidRDefault="00E20F39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3.1. Стороны обязуются обмениваться информацией, относящейся к предмету Соглашения, проводить в случае необходимости совместные конференции, совещания и консультации, предпринимать иные меры в целях реализации настоящего Соглашения и обеспечения эффективности</w:t>
      </w:r>
      <w:r w:rsidR="00C04599" w:rsidRPr="00C04599">
        <w:rPr>
          <w:color w:val="000000"/>
        </w:rPr>
        <w:t xml:space="preserve"> взаимовыгодного сотрудничества</w:t>
      </w:r>
      <w:r w:rsidRPr="00C04599">
        <w:rPr>
          <w:color w:val="000000"/>
        </w:rPr>
        <w:t>.</w:t>
      </w:r>
    </w:p>
    <w:p w:rsidR="00E20F39" w:rsidRPr="00C04599" w:rsidRDefault="00E20F39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3.</w:t>
      </w:r>
      <w:r w:rsidR="006637C7" w:rsidRPr="006637C7">
        <w:rPr>
          <w:color w:val="000000"/>
        </w:rPr>
        <w:t>2</w:t>
      </w:r>
      <w:r w:rsidRPr="00C04599">
        <w:rPr>
          <w:color w:val="000000"/>
        </w:rPr>
        <w:t xml:space="preserve">. Стороны разрабатывают совместные </w:t>
      </w:r>
      <w:r w:rsidR="00C04599" w:rsidRPr="00C04599">
        <w:rPr>
          <w:color w:val="000000"/>
        </w:rPr>
        <w:t>Благотворительные прог</w:t>
      </w:r>
      <w:r w:rsidRPr="00C04599">
        <w:rPr>
          <w:color w:val="000000"/>
        </w:rPr>
        <w:t xml:space="preserve">раммы и реализуют их на территории </w:t>
      </w:r>
      <w:r w:rsidR="00C04599" w:rsidRPr="00C04599">
        <w:rPr>
          <w:color w:val="000000"/>
        </w:rPr>
        <w:t>Киренского района</w:t>
      </w:r>
      <w:r w:rsidRPr="00C04599">
        <w:rPr>
          <w:color w:val="000000"/>
        </w:rPr>
        <w:t>.</w:t>
      </w:r>
    </w:p>
    <w:p w:rsidR="00E20F39" w:rsidRPr="00C04599" w:rsidRDefault="00E20F39" w:rsidP="00C045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04599">
        <w:rPr>
          <w:b/>
          <w:bCs/>
          <w:color w:val="000000"/>
          <w:bdr w:val="none" w:sz="0" w:space="0" w:color="auto" w:frame="1"/>
        </w:rPr>
        <w:t>4. Срок действия Соглашения</w:t>
      </w:r>
    </w:p>
    <w:p w:rsidR="00C04599" w:rsidRPr="00C04599" w:rsidRDefault="00C04599" w:rsidP="00C045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</w:p>
    <w:p w:rsidR="00E20F39" w:rsidRPr="00C04599" w:rsidRDefault="00E20F39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4.1. Настоящее Соглашение вступает в силу со дня его подписания уполномоченными представителями обеих Сторон и действует бессрочно.</w:t>
      </w:r>
    </w:p>
    <w:p w:rsidR="00E20F39" w:rsidRPr="00C04599" w:rsidRDefault="00E20F39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4.2. Настоящее Соглашение может быть расторгнуто по инициативе одной из Сторон при условии уведомления об этом другой Стороны не позднее чем</w:t>
      </w:r>
      <w:r w:rsidR="000353FC">
        <w:rPr>
          <w:color w:val="000000"/>
        </w:rPr>
        <w:t>,</w:t>
      </w:r>
      <w:r w:rsidRPr="00C04599">
        <w:rPr>
          <w:color w:val="000000"/>
        </w:rPr>
        <w:t xml:space="preserve"> за 30 дней до предполагаемой даты расторжения. При этом прекращение действия настоящего Соглашения не является основанием для расторжения договоров и соглашений, заключенных Сторонами в целях реализации совместных проектов в рамках настоящего Соглашения.</w:t>
      </w:r>
    </w:p>
    <w:p w:rsidR="00E20F39" w:rsidRPr="00C04599" w:rsidRDefault="00E20F39" w:rsidP="00C045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04599">
        <w:rPr>
          <w:b/>
          <w:bCs/>
          <w:color w:val="000000"/>
          <w:bdr w:val="none" w:sz="0" w:space="0" w:color="auto" w:frame="1"/>
        </w:rPr>
        <w:t>5. Прочие условия</w:t>
      </w:r>
    </w:p>
    <w:p w:rsidR="00C04599" w:rsidRPr="00C04599" w:rsidRDefault="00C04599" w:rsidP="00C045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</w:p>
    <w:p w:rsidR="00E20F39" w:rsidRPr="00C04599" w:rsidRDefault="00E20F39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5.1. Внесение изменений в настоящее Соглашение осуществляется в письменном виде путем заключения Сторонами дополнительного соглашения.</w:t>
      </w:r>
    </w:p>
    <w:p w:rsidR="00E20F39" w:rsidRPr="00C04599" w:rsidRDefault="00E20F39" w:rsidP="00DF602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5.2. Споры и разногласия, возникающие при реализации настоящего Соглашения, разрешаются путем переговоров. 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045B72" w:rsidRPr="00C04599" w:rsidRDefault="00E20F39" w:rsidP="00C04599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C04599">
        <w:rPr>
          <w:color w:val="000000"/>
        </w:rPr>
        <w:t>5.3. Настоящее Соглашение может быть расторгнуто по заявлению одной из Сторон в случае невыполнения другой Стороной своих обязательств.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04599" w:rsidRPr="00C04599" w:rsidTr="007722C2">
        <w:tc>
          <w:tcPr>
            <w:tcW w:w="4785" w:type="dxa"/>
          </w:tcPr>
          <w:p w:rsidR="00C04599" w:rsidRDefault="00C04599" w:rsidP="00C0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  <w:p w:rsidR="00C04599" w:rsidRDefault="00C04599" w:rsidP="00C0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666703, Иркутская область, Киренский район, </w:t>
            </w:r>
            <w:proofErr w:type="gramStart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. Киренск, ул. Красноармейская 5</w:t>
            </w:r>
          </w:p>
          <w:p w:rsidR="00905FB0" w:rsidRDefault="00905FB0" w:rsidP="00905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96A63">
              <w:rPr>
                <w:rFonts w:ascii="Times New Roman" w:hAnsi="Times New Roman" w:cs="Times New Roman"/>
                <w:sz w:val="24"/>
                <w:szCs w:val="24"/>
              </w:rPr>
              <w:t>3831000630</w:t>
            </w:r>
          </w:p>
          <w:p w:rsidR="00905FB0" w:rsidRPr="00C04599" w:rsidRDefault="00905FB0" w:rsidP="00905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F96A63">
              <w:rPr>
                <w:rFonts w:ascii="Times New Roman" w:hAnsi="Times New Roman" w:cs="Times New Roman"/>
                <w:sz w:val="24"/>
                <w:szCs w:val="24"/>
              </w:rPr>
              <w:t>383101001</w:t>
            </w:r>
          </w:p>
          <w:p w:rsidR="00905FB0" w:rsidRDefault="00905FB0" w:rsidP="00905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proofErr w:type="gramStart"/>
            <w:r w:rsidRPr="00F96A63">
              <w:rPr>
                <w:rFonts w:ascii="Times New Roman" w:hAnsi="Times New Roman" w:cs="Times New Roman"/>
                <w:sz w:val="24"/>
                <w:szCs w:val="24"/>
              </w:rPr>
              <w:t>ГРКЦ ГУ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63">
              <w:rPr>
                <w:rFonts w:ascii="Times New Roman" w:hAnsi="Times New Roman" w:cs="Times New Roman"/>
                <w:sz w:val="24"/>
                <w:szCs w:val="24"/>
              </w:rPr>
              <w:t>ПО ИРКУТСКОЙ ОБЛ. Г.ИРКУТСК</w:t>
            </w:r>
            <w:proofErr w:type="gramEnd"/>
          </w:p>
          <w:p w:rsidR="00905FB0" w:rsidRDefault="00905FB0" w:rsidP="00905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EA71D6">
              <w:rPr>
                <w:rFonts w:ascii="Times New Roman" w:hAnsi="Times New Roman" w:cs="Times New Roman"/>
                <w:sz w:val="24"/>
                <w:szCs w:val="24"/>
              </w:rPr>
              <w:t xml:space="preserve"> 042520001 </w:t>
            </w:r>
          </w:p>
          <w:p w:rsidR="00EA71D6" w:rsidRPr="00EA71D6" w:rsidRDefault="00EA71D6" w:rsidP="00905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109010000 </w:t>
            </w:r>
          </w:p>
          <w:p w:rsidR="00905FB0" w:rsidRPr="00EA71D6" w:rsidRDefault="00905FB0" w:rsidP="00905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7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A71D6">
              <w:rPr>
                <w:rFonts w:ascii="Times New Roman" w:hAnsi="Times New Roman" w:cs="Times New Roman"/>
                <w:sz w:val="24"/>
                <w:szCs w:val="24"/>
              </w:rPr>
              <w:t>. 40204810900000000390</w:t>
            </w:r>
          </w:p>
          <w:p w:rsidR="00905FB0" w:rsidRPr="00EA71D6" w:rsidRDefault="00905FB0" w:rsidP="00905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71D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5" w:history="1">
              <w:r w:rsidRPr="00C973A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kirenskadm</w:t>
              </w:r>
              <w:r w:rsidRPr="00EA71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73A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71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73A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4599" w:rsidRPr="00EA71D6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Мэр Киренского муниципального района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Свистелин</w:t>
            </w:r>
            <w:proofErr w:type="spellEnd"/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99" w:rsidRPr="00C04599" w:rsidRDefault="00C04599" w:rsidP="00C0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</w:t>
            </w:r>
            <w:r w:rsidR="007722C2">
              <w:rPr>
                <w:rFonts w:ascii="Times New Roman" w:hAnsi="Times New Roman" w:cs="Times New Roman"/>
                <w:sz w:val="24"/>
                <w:szCs w:val="24"/>
              </w:rPr>
              <w:t>«___»________</w:t>
            </w: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_____ 201_ г.</w:t>
            </w:r>
          </w:p>
        </w:tc>
        <w:tc>
          <w:tcPr>
            <w:tcW w:w="4786" w:type="dxa"/>
          </w:tcPr>
          <w:p w:rsidR="00C04599" w:rsidRPr="00C04599" w:rsidRDefault="00C04599" w:rsidP="00C0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ФОНД РАЗВИТИЯ КИРЕНСКОГО РАЙОНА «БЛАГОДАТЬ»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666703, Иркутская область, Киренский район, </w:t>
            </w:r>
            <w:proofErr w:type="gramStart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. Киренск, ул. Красноармейская 5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ИНН 3818999934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КПП 381801001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r w:rsidR="004F5E5E">
              <w:rPr>
                <w:rFonts w:ascii="Times New Roman" w:hAnsi="Times New Roman" w:cs="Times New Roman"/>
                <w:sz w:val="24"/>
                <w:szCs w:val="24"/>
              </w:rPr>
              <w:t>Филиал ОАО «Сбербанк России» - Иркутское отделение 8586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БИК 0425</w:t>
            </w:r>
            <w:r w:rsidR="004F5E5E">
              <w:rPr>
                <w:rFonts w:ascii="Times New Roman" w:hAnsi="Times New Roman" w:cs="Times New Roman"/>
                <w:sz w:val="24"/>
                <w:szCs w:val="24"/>
              </w:rPr>
              <w:t>20607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. 30101810</w:t>
            </w:r>
            <w:r w:rsidR="004F5E5E">
              <w:rPr>
                <w:rFonts w:ascii="Times New Roman" w:hAnsi="Times New Roman" w:cs="Times New Roman"/>
                <w:sz w:val="24"/>
                <w:szCs w:val="24"/>
              </w:rPr>
              <w:t>900000000607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. 407038</w:t>
            </w:r>
            <w:r w:rsidR="004F5E5E">
              <w:rPr>
                <w:rFonts w:ascii="Times New Roman" w:hAnsi="Times New Roman" w:cs="Times New Roman"/>
                <w:sz w:val="24"/>
                <w:szCs w:val="24"/>
              </w:rPr>
              <w:t>10818350092530</w:t>
            </w:r>
          </w:p>
          <w:p w:rsid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hyperlink r:id="rId6" w:history="1">
              <w:r w:rsidRPr="00C045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bfrkr</w:t>
              </w:r>
              <w:r w:rsidRPr="00C045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Pr="00C045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45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45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71D6" w:rsidRDefault="00EA71D6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6" w:rsidRPr="00C04599" w:rsidRDefault="00EA71D6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БФРКР «БЛАГОДАТЬ»</w:t>
            </w: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С.Ф. </w:t>
            </w:r>
            <w:proofErr w:type="spellStart"/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</w:p>
          <w:p w:rsidR="00C04599" w:rsidRPr="00C04599" w:rsidRDefault="00C04599" w:rsidP="00C04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C2" w:rsidRPr="00C04599" w:rsidRDefault="00C04599" w:rsidP="00C0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</w:t>
            </w:r>
            <w:r w:rsidR="007722C2">
              <w:rPr>
                <w:rFonts w:ascii="Times New Roman" w:hAnsi="Times New Roman" w:cs="Times New Roman"/>
                <w:sz w:val="24"/>
                <w:szCs w:val="24"/>
              </w:rPr>
              <w:t>«___»___</w:t>
            </w: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__________ 201_ г</w:t>
            </w:r>
            <w:r w:rsidR="0077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4599" w:rsidRPr="00C04599" w:rsidRDefault="00C04599" w:rsidP="00C045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4599" w:rsidRPr="00C04599" w:rsidSect="007722C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415C5A"/>
    <w:multiLevelType w:val="multilevel"/>
    <w:tmpl w:val="7EC263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5009AB"/>
    <w:multiLevelType w:val="hybridMultilevel"/>
    <w:tmpl w:val="147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F39"/>
    <w:rsid w:val="000353FC"/>
    <w:rsid w:val="00045B72"/>
    <w:rsid w:val="000A49D1"/>
    <w:rsid w:val="004B3A7C"/>
    <w:rsid w:val="004F5E5E"/>
    <w:rsid w:val="005A5B95"/>
    <w:rsid w:val="006637C7"/>
    <w:rsid w:val="007722C2"/>
    <w:rsid w:val="007C4B9F"/>
    <w:rsid w:val="007D1A5C"/>
    <w:rsid w:val="00843A60"/>
    <w:rsid w:val="0089377C"/>
    <w:rsid w:val="008F333F"/>
    <w:rsid w:val="00905FB0"/>
    <w:rsid w:val="009C5BC6"/>
    <w:rsid w:val="00A226CA"/>
    <w:rsid w:val="00B63F80"/>
    <w:rsid w:val="00C04599"/>
    <w:rsid w:val="00DF6021"/>
    <w:rsid w:val="00E1655F"/>
    <w:rsid w:val="00E20F39"/>
    <w:rsid w:val="00E31EF2"/>
    <w:rsid w:val="00EA71D6"/>
    <w:rsid w:val="00F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3F80"/>
    <w:pPr>
      <w:ind w:left="720"/>
      <w:contextualSpacing/>
    </w:pPr>
  </w:style>
  <w:style w:type="table" w:styleId="a5">
    <w:name w:val="Table Grid"/>
    <w:basedOn w:val="a1"/>
    <w:uiPriority w:val="59"/>
    <w:rsid w:val="00C04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0459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0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rkr2014@mail.ru" TargetMode="External"/><Relationship Id="rId5" Type="http://schemas.openxmlformats.org/officeDocument/2006/relationships/hyperlink" Target="mailto:kirens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6</cp:revision>
  <cp:lastPrinted>2014-10-21T05:11:00Z</cp:lastPrinted>
  <dcterms:created xsi:type="dcterms:W3CDTF">2014-10-21T05:00:00Z</dcterms:created>
  <dcterms:modified xsi:type="dcterms:W3CDTF">2015-03-05T02:24:00Z</dcterms:modified>
</cp:coreProperties>
</file>