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B03E9D" w:rsidRDefault="00D5387B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№ 41</w:t>
      </w:r>
      <w:r w:rsidR="002356EA">
        <w:rPr>
          <w:rFonts w:ascii="Arial" w:hAnsi="Arial" w:cs="Arial"/>
          <w:b/>
          <w:color w:val="6600CC"/>
          <w:sz w:val="32"/>
          <w:szCs w:val="32"/>
        </w:rPr>
        <w:t>/1 от 15</w:t>
      </w:r>
      <w:r>
        <w:rPr>
          <w:rFonts w:ascii="Arial" w:hAnsi="Arial" w:cs="Arial"/>
          <w:b/>
          <w:color w:val="6600CC"/>
          <w:sz w:val="32"/>
          <w:szCs w:val="32"/>
        </w:rPr>
        <w:t>.07.2021г.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D5387B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АДМИНИСТРАЦИЯ</w:t>
      </w:r>
      <w:r w:rsidR="00D5387B">
        <w:rPr>
          <w:rFonts w:ascii="Arial" w:hAnsi="Arial" w:cs="Arial"/>
          <w:b/>
          <w:color w:val="6600CC"/>
          <w:sz w:val="32"/>
          <w:szCs w:val="32"/>
        </w:rPr>
        <w:t xml:space="preserve"> </w:t>
      </w:r>
      <w:proofErr w:type="gramStart"/>
      <w:r w:rsidRPr="00B03E9D"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>
        <w:rPr>
          <w:rFonts w:ascii="Arial" w:hAnsi="Arial" w:cs="Arial"/>
          <w:b/>
          <w:color w:val="6600CC"/>
          <w:sz w:val="32"/>
          <w:szCs w:val="32"/>
        </w:rPr>
        <w:t>КОГО СЕЛЬСКОГО ПОСЕЛЕНИЯ НА 2021-2023</w:t>
      </w:r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DC07E8" w:rsidRPr="00B03E9D" w:rsidRDefault="002118E6" w:rsidP="003A37BA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 w:rsidR="0095146C" w:rsidRPr="00B03E9D">
          <w:rPr>
            <w:rStyle w:val="a6"/>
            <w:rFonts w:ascii="Arial" w:hAnsi="Arial" w:cs="Arial"/>
            <w:b w:val="0"/>
            <w:color w:val="6600CC"/>
            <w:sz w:val="24"/>
            <w:szCs w:val="24"/>
          </w:rPr>
          <w:t>статьей 179</w:t>
        </w:r>
      </w:hyperlink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B03E9D">
        <w:rPr>
          <w:rFonts w:ascii="Arial" w:hAnsi="Arial" w:cs="Arial"/>
          <w:color w:val="6600CC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2356EA" w:rsidRDefault="002356EA" w:rsidP="002356EA">
      <w:pPr>
        <w:spacing w:after="0"/>
        <w:jc w:val="center"/>
        <w:rPr>
          <w:rFonts w:ascii="Arial" w:hAnsi="Arial" w:cs="Arial"/>
          <w:b/>
          <w:color w:val="6600CC"/>
          <w:sz w:val="28"/>
          <w:szCs w:val="24"/>
        </w:rPr>
      </w:pP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 w:rsidRPr="00B03E9D"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1A0156" w:rsidRPr="00B03E9D" w:rsidRDefault="001A0156" w:rsidP="00492EFC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>
        <w:rPr>
          <w:rFonts w:ascii="Arial" w:hAnsi="Arial" w:cs="Arial"/>
          <w:color w:val="6600CC"/>
          <w:sz w:val="24"/>
          <w:szCs w:val="24"/>
        </w:rPr>
        <w:t>1</w:t>
      </w:r>
      <w:r w:rsidRPr="00B03E9D">
        <w:rPr>
          <w:rFonts w:ascii="Arial" w:hAnsi="Arial" w:cs="Arial"/>
          <w:color w:val="6600CC"/>
          <w:sz w:val="24"/>
          <w:szCs w:val="24"/>
        </w:rPr>
        <w:t>-202</w:t>
      </w:r>
      <w:r w:rsidR="00B03E9D">
        <w:rPr>
          <w:rFonts w:ascii="Arial" w:hAnsi="Arial" w:cs="Arial"/>
          <w:color w:val="6600CC"/>
          <w:sz w:val="24"/>
          <w:szCs w:val="24"/>
        </w:rPr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годы»</w:t>
      </w:r>
    </w:p>
    <w:p w:rsidR="00492EFC" w:rsidRPr="00B03E9D" w:rsidRDefault="0040498F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1</w:t>
      </w:r>
      <w:r w:rsidRPr="00B03E9D">
        <w:rPr>
          <w:rFonts w:ascii="Arial" w:hAnsi="Arial" w:cs="Arial"/>
          <w:b/>
          <w:color w:val="6600CC"/>
          <w:sz w:val="24"/>
          <w:szCs w:val="24"/>
        </w:rPr>
        <w:t>-202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3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годы»</w:t>
      </w:r>
      <w:r w:rsidR="00492EFC" w:rsidRPr="00B03E9D">
        <w:rPr>
          <w:rFonts w:ascii="Arial" w:hAnsi="Arial" w:cs="Arial"/>
          <w:b/>
          <w:color w:val="6600CC"/>
          <w:sz w:val="24"/>
          <w:szCs w:val="24"/>
        </w:rPr>
        <w:t>;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13 336,09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7D0558">
              <w:rPr>
                <w:rFonts w:ascii="Arial" w:hAnsi="Arial" w:cs="Arial"/>
                <w:color w:val="6600CC"/>
                <w:sz w:val="24"/>
                <w:szCs w:val="24"/>
              </w:rPr>
              <w:t>6 926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 50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6 772,36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7D0558">
              <w:rPr>
                <w:rFonts w:ascii="Arial" w:hAnsi="Arial" w:cs="Arial"/>
                <w:color w:val="6600CC"/>
                <w:sz w:val="24"/>
                <w:szCs w:val="24"/>
              </w:rPr>
              <w:t>27 034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,95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0329B" w:rsidRPr="00B03E9D" w:rsidRDefault="00D0329B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303637" w:rsidRPr="00B03E9D" w:rsidRDefault="0040498F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>2</w:t>
      </w:r>
      <w:r w:rsidR="00492EFC" w:rsidRPr="00B03E9D">
        <w:rPr>
          <w:rFonts w:ascii="Arial" w:hAnsi="Arial" w:cs="Arial"/>
          <w:color w:val="6600CC"/>
          <w:sz w:val="24"/>
          <w:szCs w:val="24"/>
        </w:rPr>
        <w:t>.</w:t>
      </w:r>
      <w:r w:rsidR="001A0156"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Паспорт муниципальной подпрограммы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 xml:space="preserve"> № 2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опубликовать в новой редакции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>:</w:t>
      </w:r>
      <w:r w:rsidR="00303637"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="00CC793B">
              <w:rPr>
                <w:rFonts w:ascii="Arial" w:hAnsi="Arial" w:cs="Arial"/>
                <w:color w:val="6600CC"/>
                <w:sz w:val="24"/>
                <w:szCs w:val="24"/>
              </w:rPr>
              <w:t> 337,59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тыс.руб.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2 479,17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2 423,19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7 239,95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C7E15" w:rsidRDefault="00DC7E15" w:rsidP="000E18E2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D5387B" w:rsidRPr="00D5387B" w:rsidRDefault="007D0558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3</w:t>
      </w:r>
      <w:r w:rsidR="00D5387B" w:rsidRPr="00D5387B">
        <w:rPr>
          <w:rFonts w:ascii="Arial" w:hAnsi="Arial" w:cs="Arial"/>
          <w:b/>
          <w:color w:val="6600CC"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="00041C3B">
              <w:rPr>
                <w:rFonts w:ascii="Arial" w:hAnsi="Arial" w:cs="Arial"/>
                <w:color w:val="6600CC"/>
                <w:sz w:val="24"/>
                <w:szCs w:val="24"/>
              </w:rPr>
              <w:t> 790,4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8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1 630,51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1 586,74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041C3B">
              <w:rPr>
                <w:rFonts w:ascii="Arial" w:hAnsi="Arial" w:cs="Arial"/>
                <w:color w:val="6600CC"/>
                <w:sz w:val="24"/>
                <w:szCs w:val="24"/>
              </w:rPr>
              <w:t>6 007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,73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2118E6" w:rsidRDefault="002118E6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Pr="00AB6937" w:rsidRDefault="007D0558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4</w:t>
      </w:r>
      <w:r w:rsidR="004820BD" w:rsidRPr="001F6B31">
        <w:rPr>
          <w:rFonts w:ascii="Arial" w:hAnsi="Arial" w:cs="Arial"/>
          <w:b/>
          <w:color w:val="6600CC"/>
          <w:sz w:val="24"/>
          <w:szCs w:val="24"/>
        </w:rPr>
        <w:t xml:space="preserve">. Паспорт муниципальной подпрограммы № </w:t>
      </w:r>
      <w:r w:rsidR="00041C3B">
        <w:rPr>
          <w:rFonts w:ascii="Arial" w:hAnsi="Arial" w:cs="Arial"/>
          <w:b/>
          <w:color w:val="6600CC"/>
          <w:sz w:val="24"/>
          <w:szCs w:val="24"/>
        </w:rPr>
        <w:t>8</w:t>
      </w:r>
      <w:r w:rsidR="004820BD" w:rsidRPr="001F6B31">
        <w:rPr>
          <w:rFonts w:ascii="Arial" w:hAnsi="Arial" w:cs="Arial"/>
          <w:b/>
          <w:color w:val="6600CC"/>
          <w:sz w:val="24"/>
          <w:szCs w:val="24"/>
        </w:rPr>
        <w:t xml:space="preserve"> «</w:t>
      </w:r>
      <w:r w:rsidR="00041C3B">
        <w:rPr>
          <w:rFonts w:ascii="Arial" w:hAnsi="Arial" w:cs="Arial"/>
          <w:b/>
          <w:color w:val="6600CC"/>
          <w:sz w:val="24"/>
          <w:szCs w:val="24"/>
        </w:rPr>
        <w:t>Развитие физической культуры и спорта, молодежной политики, формирование здорового образа жизни на территории Петропавловского муниципального образования</w:t>
      </w:r>
      <w:r w:rsidR="004820BD" w:rsidRPr="001F6B31">
        <w:rPr>
          <w:rFonts w:ascii="Arial" w:hAnsi="Arial" w:cs="Arial"/>
          <w:b/>
          <w:color w:val="6600CC"/>
          <w:sz w:val="24"/>
          <w:szCs w:val="24"/>
        </w:rPr>
        <w:t>» опубликовать в новой редакции:</w:t>
      </w:r>
    </w:p>
    <w:p w:rsidR="004820BD" w:rsidRPr="00B03E9D" w:rsidRDefault="004820BD" w:rsidP="004820BD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4820BD" w:rsidRPr="00B03E9D" w:rsidTr="00E8252B">
        <w:tc>
          <w:tcPr>
            <w:tcW w:w="4926" w:type="dxa"/>
          </w:tcPr>
          <w:p w:rsidR="004820BD" w:rsidRPr="00B03E9D" w:rsidRDefault="004820BD" w:rsidP="00E8252B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041C3B">
              <w:rPr>
                <w:rFonts w:ascii="Arial" w:hAnsi="Arial" w:cs="Arial"/>
                <w:color w:val="6600CC"/>
                <w:sz w:val="24"/>
                <w:szCs w:val="24"/>
              </w:rPr>
              <w:t>4 250,10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041C3B">
              <w:rPr>
                <w:rFonts w:ascii="Arial" w:hAnsi="Arial" w:cs="Arial"/>
                <w:color w:val="6600CC"/>
                <w:sz w:val="24"/>
                <w:szCs w:val="24"/>
              </w:rPr>
              <w:t>54,60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0,00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7D0558">
              <w:rPr>
                <w:rFonts w:ascii="Arial" w:hAnsi="Arial" w:cs="Arial"/>
                <w:color w:val="6600CC"/>
                <w:sz w:val="24"/>
                <w:szCs w:val="24"/>
              </w:rPr>
              <w:t>4 304</w:t>
            </w:r>
            <w:r w:rsidR="00041C3B">
              <w:rPr>
                <w:rFonts w:ascii="Arial" w:hAnsi="Arial" w:cs="Arial"/>
                <w:color w:val="6600CC"/>
                <w:sz w:val="24"/>
                <w:szCs w:val="24"/>
              </w:rPr>
              <w:t>,70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4820B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7D0558" w:rsidRDefault="007D0558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Pr="00B03E9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2118E6" w:rsidRPr="00B03E9D" w:rsidRDefault="002118E6" w:rsidP="002118E6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 w:rsidRPr="00B03E9D"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8937D2" w:rsidRPr="00AB6937" w:rsidRDefault="002118E6" w:rsidP="00AB6937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сельского поселения                                       </w:t>
      </w:r>
      <w:r w:rsidR="00AB6937">
        <w:rPr>
          <w:rFonts w:ascii="Arial" w:hAnsi="Arial" w:cs="Arial"/>
          <w:color w:val="6600CC"/>
          <w:sz w:val="24"/>
          <w:szCs w:val="24"/>
        </w:rPr>
        <w:t xml:space="preserve">                     П.Л. Шерер</w:t>
      </w:r>
    </w:p>
    <w:sectPr w:rsidR="008937D2" w:rsidRPr="00AB6937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41C3B"/>
    <w:rsid w:val="00055B40"/>
    <w:rsid w:val="000C60A8"/>
    <w:rsid w:val="000E18E2"/>
    <w:rsid w:val="001A0156"/>
    <w:rsid w:val="001F67C0"/>
    <w:rsid w:val="001F6B31"/>
    <w:rsid w:val="002118E6"/>
    <w:rsid w:val="002356EA"/>
    <w:rsid w:val="0026151E"/>
    <w:rsid w:val="002B46FF"/>
    <w:rsid w:val="002B686D"/>
    <w:rsid w:val="00303637"/>
    <w:rsid w:val="003638AC"/>
    <w:rsid w:val="0038246E"/>
    <w:rsid w:val="003A37BA"/>
    <w:rsid w:val="0040498F"/>
    <w:rsid w:val="004820BD"/>
    <w:rsid w:val="00492EFC"/>
    <w:rsid w:val="005246AE"/>
    <w:rsid w:val="005D5B82"/>
    <w:rsid w:val="005E2203"/>
    <w:rsid w:val="00601167"/>
    <w:rsid w:val="00672172"/>
    <w:rsid w:val="007977D8"/>
    <w:rsid w:val="007A403F"/>
    <w:rsid w:val="007D0558"/>
    <w:rsid w:val="008937D2"/>
    <w:rsid w:val="008B7713"/>
    <w:rsid w:val="009147C3"/>
    <w:rsid w:val="009368E3"/>
    <w:rsid w:val="0095146C"/>
    <w:rsid w:val="00953446"/>
    <w:rsid w:val="0095708B"/>
    <w:rsid w:val="00AB6937"/>
    <w:rsid w:val="00AE6C4F"/>
    <w:rsid w:val="00B03E9D"/>
    <w:rsid w:val="00CB1521"/>
    <w:rsid w:val="00CC793B"/>
    <w:rsid w:val="00D0329B"/>
    <w:rsid w:val="00D52724"/>
    <w:rsid w:val="00D5387B"/>
    <w:rsid w:val="00DC07E8"/>
    <w:rsid w:val="00DC7E15"/>
    <w:rsid w:val="00E428EC"/>
    <w:rsid w:val="00F07F7E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2021-10-04T08:17:00Z</cp:lastPrinted>
  <dcterms:created xsi:type="dcterms:W3CDTF">2020-02-25T02:21:00Z</dcterms:created>
  <dcterms:modified xsi:type="dcterms:W3CDTF">2021-10-04T08:21:00Z</dcterms:modified>
</cp:coreProperties>
</file>