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55"/>
        <w:gridCol w:w="708"/>
        <w:gridCol w:w="4149"/>
      </w:tblGrid>
      <w:tr w:rsidR="00D11136" w:rsidRPr="00D11136" w:rsidTr="009563E9">
        <w:trPr>
          <w:cantSplit/>
        </w:trPr>
        <w:tc>
          <w:tcPr>
            <w:tcW w:w="4755" w:type="dxa"/>
          </w:tcPr>
          <w:p w:rsidR="00D11136" w:rsidRPr="00D11136" w:rsidRDefault="00D11136" w:rsidP="00D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136" w:rsidRPr="00D11136" w:rsidRDefault="00D11136" w:rsidP="00D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D11136" w:rsidRDefault="00D11136" w:rsidP="00B32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1136" w:rsidRDefault="00D11136" w:rsidP="00B32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1136" w:rsidRDefault="00D11136" w:rsidP="00B32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1136" w:rsidRDefault="00D11136" w:rsidP="00B32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1136" w:rsidRPr="00032A4B" w:rsidRDefault="00D11136" w:rsidP="00B32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</w:tbl>
    <w:p w:rsidR="00773665" w:rsidRPr="00773665" w:rsidRDefault="00773665" w:rsidP="009563E9">
      <w:pPr>
        <w:autoSpaceDE w:val="0"/>
        <w:autoSpaceDN w:val="0"/>
        <w:adjustRightInd w:val="0"/>
        <w:spacing w:before="108" w:after="108" w:line="240" w:lineRule="auto"/>
        <w:ind w:left="-284" w:firstLine="284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736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ФСС компенсирует затраты на охрану труда</w:t>
      </w:r>
    </w:p>
    <w:p w:rsidR="00B63CF8" w:rsidRPr="00B63CF8" w:rsidRDefault="00B63CF8" w:rsidP="009563E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B63CF8">
        <w:rPr>
          <w:rFonts w:ascii="Times New Roman" w:hAnsi="Times New Roman" w:cs="Times New Roman"/>
          <w:sz w:val="24"/>
          <w:szCs w:val="24"/>
        </w:rPr>
        <w:t xml:space="preserve">Как известно, каждая компания ежемесячно отчисляет страховые взносы в ФСС, </w:t>
      </w:r>
      <w:proofErr w:type="gramStart"/>
      <w:r w:rsidRPr="00B63CF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B63CF8">
        <w:rPr>
          <w:rFonts w:ascii="Times New Roman" w:hAnsi="Times New Roman" w:cs="Times New Roman"/>
          <w:sz w:val="24"/>
          <w:szCs w:val="24"/>
        </w:rPr>
        <w:t xml:space="preserve"> осуществляет страхование от несчастных случаев и профессиональных заболеваний на производстве.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CF8">
        <w:rPr>
          <w:rFonts w:ascii="Times New Roman" w:hAnsi="Times New Roman" w:cs="Times New Roman"/>
        </w:rPr>
        <w:t>ФСС дает право любым организациям вернуть 20% страховых взносов, уплаченных в предшествующем году. Потратить данные средства можно на реализацию предупредительных мер по сокращению производственного травматизма и профессиональных заболеваний работников. Главное условие участия в этой программе - отсутствие задолженности по уплате страховых взносов.</w:t>
      </w:r>
    </w:p>
    <w:p w:rsidR="0088002C" w:rsidRPr="00773665" w:rsidRDefault="0088002C" w:rsidP="009563E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773665">
        <w:rPr>
          <w:rFonts w:ascii="Times New Roman" w:hAnsi="Times New Roman" w:cs="Times New Roman"/>
        </w:rPr>
        <w:t xml:space="preserve">Министерство труда России </w:t>
      </w:r>
      <w:hyperlink r:id="rId5" w:history="1">
        <w:r w:rsidRPr="00773665">
          <w:rPr>
            <w:rFonts w:ascii="Times New Roman" w:hAnsi="Times New Roman" w:cs="Times New Roman"/>
          </w:rPr>
          <w:t>Приказ</w:t>
        </w:r>
      </w:hyperlink>
      <w:r w:rsidRPr="00773665">
        <w:rPr>
          <w:rFonts w:ascii="Times New Roman" w:hAnsi="Times New Roman" w:cs="Times New Roman"/>
        </w:rPr>
        <w:t xml:space="preserve">ом </w:t>
      </w:r>
      <w:r w:rsidR="004512F3">
        <w:rPr>
          <w:rFonts w:ascii="Times New Roman" w:hAnsi="Times New Roman" w:cs="Times New Roman"/>
        </w:rPr>
        <w:t>№</w:t>
      </w:r>
      <w:r w:rsidRPr="00773665">
        <w:rPr>
          <w:rFonts w:ascii="Times New Roman" w:hAnsi="Times New Roman" w:cs="Times New Roman"/>
        </w:rPr>
        <w:t xml:space="preserve">580н от 10.12.2012 утвердило </w:t>
      </w:r>
      <w:hyperlink r:id="rId6" w:history="1">
        <w:r w:rsidRPr="00773665">
          <w:rPr>
            <w:rStyle w:val="a7"/>
            <w:rFonts w:ascii="Times New Roman" w:eastAsia="Times New Roman" w:hAnsi="Times New Roman" w:cs="Times New Roman"/>
            <w:bCs/>
            <w:color w:val="auto"/>
            <w:u w:val="none"/>
          </w:rPr>
          <w:t>Правила</w:t>
        </w:r>
      </w:hyperlink>
      <w:r w:rsidRPr="00773665">
        <w:rPr>
          <w:rFonts w:ascii="Times New Roman" w:eastAsia="Times New Roman" w:hAnsi="Times New Roman" w:cs="Times New Roman"/>
          <w:bCs/>
        </w:rPr>
        <w:t xml:space="preserve"> финансового обеспечения в 201</w:t>
      </w:r>
      <w:r w:rsidR="009C1EB5" w:rsidRPr="00773665">
        <w:rPr>
          <w:rFonts w:ascii="Times New Roman" w:eastAsia="Times New Roman" w:hAnsi="Times New Roman" w:cs="Times New Roman"/>
          <w:bCs/>
        </w:rPr>
        <w:t>3</w:t>
      </w:r>
      <w:r w:rsidRPr="00773665">
        <w:rPr>
          <w:rFonts w:ascii="Times New Roman" w:eastAsia="Times New Roman" w:hAnsi="Times New Roman" w:cs="Times New Roman"/>
          <w:bCs/>
        </w:rPr>
        <w:t> году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факторами.</w:t>
      </w:r>
      <w:r w:rsidRPr="00773665">
        <w:rPr>
          <w:rFonts w:ascii="Times New Roman" w:hAnsi="Times New Roman" w:cs="Times New Roman"/>
        </w:rPr>
        <w:t xml:space="preserve"> За основу, взят прошлогодний аналогичный документ, но произошли небольшие изменения и на них стоит обратить внимание. </w:t>
      </w:r>
    </w:p>
    <w:p w:rsidR="0088002C" w:rsidRPr="00773665" w:rsidRDefault="0088002C" w:rsidP="009563E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773665">
        <w:rPr>
          <w:rFonts w:ascii="Times New Roman" w:hAnsi="Times New Roman" w:cs="Times New Roman"/>
        </w:rPr>
        <w:t xml:space="preserve">Согласно </w:t>
      </w:r>
      <w:hyperlink r:id="rId7" w:history="1">
        <w:r w:rsidRPr="00773665">
          <w:rPr>
            <w:rFonts w:ascii="Times New Roman" w:hAnsi="Times New Roman" w:cs="Times New Roman"/>
          </w:rPr>
          <w:t>п. 4</w:t>
        </w:r>
      </w:hyperlink>
      <w:r w:rsidRPr="00773665">
        <w:rPr>
          <w:rFonts w:ascii="Times New Roman" w:hAnsi="Times New Roman" w:cs="Times New Roman"/>
        </w:rPr>
        <w:t xml:space="preserve"> Правил страхователь, как и ранее, должен обращаться с заявлением о финансовом обеспечении предупредительных мер в территориальный орган ФСС по месту своей регистрации в срок до 1 августа текущего календарного года. К заявлению прилагается ряд документов, перечень которых зависит от того, какие предупредительные меры хочет выполнить страхователь. Однако два документа прилагаются в любом случае. До сих пор один из них представлял собой копию плана мероприятий по улучшению и оздоровлению условий труда в организации. Теперь уточняется, что этот план обязательно должен быть разработан по результатам аттестации рабочих мест по условиям труда. Но самое важное, что в дополнение к нему или даже вместо копии плана</w:t>
      </w:r>
      <w:r w:rsidR="00C94565">
        <w:rPr>
          <w:rFonts w:ascii="Times New Roman" w:hAnsi="Times New Roman" w:cs="Times New Roman"/>
        </w:rPr>
        <w:t>,</w:t>
      </w:r>
      <w:r w:rsidRPr="00773665">
        <w:rPr>
          <w:rFonts w:ascii="Times New Roman" w:hAnsi="Times New Roman" w:cs="Times New Roman"/>
        </w:rPr>
        <w:t xml:space="preserve"> можно прилагать к заявлению копию (выписку) из коллективного договора (соглашения по охране труда между работодателем и представительным органом работников).</w:t>
      </w:r>
    </w:p>
    <w:p w:rsidR="0088002C" w:rsidRPr="00773665" w:rsidRDefault="0088002C" w:rsidP="009563E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773665">
        <w:rPr>
          <w:rFonts w:ascii="Times New Roman" w:hAnsi="Times New Roman" w:cs="Times New Roman"/>
        </w:rPr>
        <w:t xml:space="preserve">Кроме того, следует учитывать изменение в </w:t>
      </w:r>
      <w:hyperlink r:id="rId8" w:history="1">
        <w:r w:rsidRPr="00773665">
          <w:rPr>
            <w:rFonts w:ascii="Times New Roman" w:hAnsi="Times New Roman" w:cs="Times New Roman"/>
          </w:rPr>
          <w:t>п.7</w:t>
        </w:r>
      </w:hyperlink>
      <w:r w:rsidRPr="00773665">
        <w:rPr>
          <w:rFonts w:ascii="Times New Roman" w:hAnsi="Times New Roman" w:cs="Times New Roman"/>
        </w:rPr>
        <w:t xml:space="preserve"> Правил. </w:t>
      </w:r>
      <w:proofErr w:type="gramStart"/>
      <w:r w:rsidRPr="00773665">
        <w:rPr>
          <w:rFonts w:ascii="Times New Roman" w:hAnsi="Times New Roman" w:cs="Times New Roman"/>
        </w:rPr>
        <w:t>В предыдущие годы предусматривалось, что решение о финансовом обеспечении предупредительных мер, объеме финансового обеспечения предупредительных мер или об отказе в финансовом обеспечении предупредительных мер принималось в отношении страхователей, у которых сумма страховых взносов, начисленных за предшествующий год, составляла до 6 000  руб. включительно - территориальным органом ФСС в течение 10 рабочих дней со дня получения полного комплекта документов</w:t>
      </w:r>
      <w:r w:rsidR="00C94565">
        <w:rPr>
          <w:rFonts w:ascii="Times New Roman" w:hAnsi="Times New Roman" w:cs="Times New Roman"/>
        </w:rPr>
        <w:t>.</w:t>
      </w:r>
      <w:proofErr w:type="gramEnd"/>
      <w:r w:rsidR="00C94565">
        <w:rPr>
          <w:rFonts w:ascii="Times New Roman" w:hAnsi="Times New Roman" w:cs="Times New Roman"/>
        </w:rPr>
        <w:t xml:space="preserve"> П</w:t>
      </w:r>
      <w:r w:rsidRPr="00773665">
        <w:rPr>
          <w:rFonts w:ascii="Times New Roman" w:hAnsi="Times New Roman" w:cs="Times New Roman"/>
        </w:rPr>
        <w:t>ри большей сумме страховых взносов - территориальным органом ФСС после согласования с ФСС.</w:t>
      </w:r>
      <w:r w:rsidR="00773665" w:rsidRPr="00773665">
        <w:rPr>
          <w:rFonts w:ascii="Times New Roman" w:hAnsi="Times New Roman" w:cs="Times New Roman"/>
        </w:rPr>
        <w:t xml:space="preserve"> </w:t>
      </w:r>
      <w:r w:rsidRPr="00773665">
        <w:rPr>
          <w:rFonts w:ascii="Times New Roman" w:hAnsi="Times New Roman" w:cs="Times New Roman"/>
        </w:rPr>
        <w:t>Теперь данный лимит поднят до 7 000 руб., то есть если сумма страховых взносов меньше этой величины, территориальный фонд принимает решение сам в течение 10 рабочих дней.</w:t>
      </w:r>
    </w:p>
    <w:p w:rsidR="0088002C" w:rsidRPr="00773665" w:rsidRDefault="0088002C" w:rsidP="009563E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773665">
        <w:rPr>
          <w:rFonts w:ascii="Times New Roman" w:hAnsi="Times New Roman" w:cs="Times New Roman"/>
        </w:rPr>
        <w:t xml:space="preserve">Совершенно новая и необходимая норма включена в </w:t>
      </w:r>
      <w:hyperlink r:id="rId9" w:history="1">
        <w:r w:rsidRPr="00773665">
          <w:rPr>
            <w:rFonts w:ascii="Times New Roman" w:hAnsi="Times New Roman" w:cs="Times New Roman"/>
          </w:rPr>
          <w:t>п.12</w:t>
        </w:r>
      </w:hyperlink>
      <w:r w:rsidRPr="00773665">
        <w:rPr>
          <w:rFonts w:ascii="Times New Roman" w:hAnsi="Times New Roman" w:cs="Times New Roman"/>
        </w:rPr>
        <w:t xml:space="preserve"> Правил. Согласно ей</w:t>
      </w:r>
      <w:r w:rsidR="00C41F6D" w:rsidRPr="00773665">
        <w:rPr>
          <w:rFonts w:ascii="Times New Roman" w:hAnsi="Times New Roman" w:cs="Times New Roman"/>
        </w:rPr>
        <w:t>,</w:t>
      </w:r>
      <w:r w:rsidRPr="00773665">
        <w:rPr>
          <w:rFonts w:ascii="Times New Roman" w:hAnsi="Times New Roman" w:cs="Times New Roman"/>
        </w:rPr>
        <w:t xml:space="preserve"> теперь страхователь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</w:t>
      </w:r>
      <w:r w:rsidR="00C94565">
        <w:rPr>
          <w:rFonts w:ascii="Times New Roman" w:hAnsi="Times New Roman" w:cs="Times New Roman"/>
        </w:rPr>
        <w:t>. В</w:t>
      </w:r>
      <w:r w:rsidRPr="00773665">
        <w:rPr>
          <w:rFonts w:ascii="Times New Roman" w:hAnsi="Times New Roman" w:cs="Times New Roman"/>
        </w:rPr>
        <w:t xml:space="preserve"> случае неполного использования указанных средств сообщает об этом в территориальный орган Фонда по месту своей регистрации до 10 октября текущего года.</w:t>
      </w:r>
    </w:p>
    <w:p w:rsidR="0088002C" w:rsidRPr="00773665" w:rsidRDefault="0088002C" w:rsidP="009563E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773665">
        <w:rPr>
          <w:rFonts w:ascii="Times New Roman" w:hAnsi="Times New Roman" w:cs="Times New Roman"/>
        </w:rPr>
        <w:t xml:space="preserve">Страховщик, в свою очередь, осуществляет </w:t>
      </w:r>
      <w:proofErr w:type="gramStart"/>
      <w:r w:rsidRPr="00773665">
        <w:rPr>
          <w:rFonts w:ascii="Times New Roman" w:hAnsi="Times New Roman" w:cs="Times New Roman"/>
        </w:rPr>
        <w:t>контроль за</w:t>
      </w:r>
      <w:proofErr w:type="gramEnd"/>
      <w:r w:rsidRPr="00773665">
        <w:rPr>
          <w:rFonts w:ascii="Times New Roman" w:hAnsi="Times New Roman" w:cs="Times New Roman"/>
        </w:rPr>
        <w:t xml:space="preserve">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 (</w:t>
      </w:r>
      <w:hyperlink r:id="rId10" w:history="1">
        <w:r w:rsidRPr="00773665">
          <w:rPr>
            <w:rFonts w:ascii="Times New Roman" w:hAnsi="Times New Roman" w:cs="Times New Roman"/>
          </w:rPr>
          <w:t>п.14</w:t>
        </w:r>
      </w:hyperlink>
      <w:r w:rsidRPr="00773665">
        <w:rPr>
          <w:rFonts w:ascii="Times New Roman" w:hAnsi="Times New Roman" w:cs="Times New Roman"/>
        </w:rPr>
        <w:t xml:space="preserve"> Правил).</w:t>
      </w:r>
    </w:p>
    <w:p w:rsidR="0095134A" w:rsidRPr="00773665" w:rsidRDefault="0095134A" w:rsidP="009563E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773665">
        <w:rPr>
          <w:rFonts w:ascii="Times New Roman" w:hAnsi="Times New Roman" w:cs="Times New Roman"/>
        </w:rPr>
        <w:t>Подробнее о порядке и условиях финансирования предупредительных мер за счет возвратов из ФСС можно узнать у главного специалиста-ревизора Филиала №13 ГУ Иркутского регионального отделения ФСС РФ по Киренскому району.</w:t>
      </w:r>
    </w:p>
    <w:p w:rsidR="00773665" w:rsidRPr="009563E9" w:rsidRDefault="00773665" w:rsidP="009563E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73665" w:rsidRPr="009563E9" w:rsidRDefault="00773665" w:rsidP="009563E9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31A8E" w:rsidRPr="00F451B5" w:rsidRDefault="00831A8E" w:rsidP="009563E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F451B5">
        <w:rPr>
          <w:rFonts w:ascii="Times New Roman" w:hAnsi="Times New Roman" w:cs="Times New Roman"/>
          <w:b/>
        </w:rPr>
        <w:t>Главный  специалист по охране труда</w:t>
      </w:r>
    </w:p>
    <w:p w:rsidR="00831A8E" w:rsidRPr="00F451B5" w:rsidRDefault="00831A8E" w:rsidP="009563E9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F451B5">
        <w:rPr>
          <w:rFonts w:ascii="Times New Roman" w:hAnsi="Times New Roman" w:cs="Times New Roman"/>
          <w:b/>
        </w:rPr>
        <w:t xml:space="preserve">администрации Киренского муниципального  района       </w:t>
      </w:r>
      <w:r w:rsidR="008F60CF">
        <w:rPr>
          <w:rFonts w:ascii="Times New Roman" w:hAnsi="Times New Roman" w:cs="Times New Roman"/>
          <w:b/>
        </w:rPr>
        <w:t xml:space="preserve">     </w:t>
      </w:r>
      <w:r w:rsidRPr="00F451B5">
        <w:rPr>
          <w:rFonts w:ascii="Times New Roman" w:hAnsi="Times New Roman" w:cs="Times New Roman"/>
          <w:b/>
        </w:rPr>
        <w:t xml:space="preserve">                             </w:t>
      </w:r>
      <w:r w:rsidR="009563E9">
        <w:rPr>
          <w:rFonts w:ascii="Times New Roman" w:hAnsi="Times New Roman" w:cs="Times New Roman"/>
          <w:b/>
        </w:rPr>
        <w:t xml:space="preserve">           </w:t>
      </w:r>
      <w:r w:rsidRPr="00F451B5">
        <w:rPr>
          <w:rFonts w:ascii="Times New Roman" w:hAnsi="Times New Roman" w:cs="Times New Roman"/>
          <w:b/>
        </w:rPr>
        <w:t xml:space="preserve">  Е.Н. Голубкина  </w:t>
      </w:r>
    </w:p>
    <w:sectPr w:rsidR="00831A8E" w:rsidRPr="00F451B5" w:rsidSect="009563E9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2A4B"/>
    <w:rsid w:val="00020F6D"/>
    <w:rsid w:val="00032A4B"/>
    <w:rsid w:val="0006251C"/>
    <w:rsid w:val="00084CC8"/>
    <w:rsid w:val="000C02DA"/>
    <w:rsid w:val="00290E7E"/>
    <w:rsid w:val="002A4759"/>
    <w:rsid w:val="002D460C"/>
    <w:rsid w:val="004512F3"/>
    <w:rsid w:val="00503D73"/>
    <w:rsid w:val="00552AD5"/>
    <w:rsid w:val="005545A1"/>
    <w:rsid w:val="00582BC9"/>
    <w:rsid w:val="006B66E8"/>
    <w:rsid w:val="006F19E0"/>
    <w:rsid w:val="007378EA"/>
    <w:rsid w:val="00773665"/>
    <w:rsid w:val="007A2137"/>
    <w:rsid w:val="00831A8E"/>
    <w:rsid w:val="0088002C"/>
    <w:rsid w:val="008F60CF"/>
    <w:rsid w:val="0095134A"/>
    <w:rsid w:val="009563E9"/>
    <w:rsid w:val="009C1EB5"/>
    <w:rsid w:val="00A03B62"/>
    <w:rsid w:val="00A77580"/>
    <w:rsid w:val="00B4754A"/>
    <w:rsid w:val="00B5163E"/>
    <w:rsid w:val="00B63CF8"/>
    <w:rsid w:val="00BE0CE8"/>
    <w:rsid w:val="00C41F6D"/>
    <w:rsid w:val="00C94565"/>
    <w:rsid w:val="00CA2F8A"/>
    <w:rsid w:val="00D11136"/>
    <w:rsid w:val="00DC3821"/>
    <w:rsid w:val="00E66A8D"/>
    <w:rsid w:val="00EA7AFF"/>
    <w:rsid w:val="00F451B5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C8"/>
  </w:style>
  <w:style w:type="paragraph" w:styleId="1">
    <w:name w:val="heading 1"/>
    <w:basedOn w:val="a"/>
    <w:next w:val="a"/>
    <w:link w:val="10"/>
    <w:uiPriority w:val="99"/>
    <w:qFormat/>
    <w:rsid w:val="00B475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754A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4754A"/>
    <w:rPr>
      <w:rFonts w:cs="Times New Roman"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55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5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51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7282.100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7282.100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054862.46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97282.0" TargetMode="External"/><Relationship Id="rId10" Type="http://schemas.openxmlformats.org/officeDocument/2006/relationships/hyperlink" Target="garantF1://70197282.1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7282.1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Голубкина</dc:creator>
  <cp:keywords/>
  <dc:description/>
  <cp:lastModifiedBy>User</cp:lastModifiedBy>
  <cp:revision>29</cp:revision>
  <cp:lastPrinted>2013-04-02T06:44:00Z</cp:lastPrinted>
  <dcterms:created xsi:type="dcterms:W3CDTF">2011-03-21T01:35:00Z</dcterms:created>
  <dcterms:modified xsi:type="dcterms:W3CDTF">2017-03-16T02:38:00Z</dcterms:modified>
</cp:coreProperties>
</file>