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86" w:rsidRDefault="00DF7186" w:rsidP="00DF718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>
        <w:rPr>
          <w:rFonts w:ascii="Arial" w:hAnsi="Arial" w:cs="Arial"/>
          <w:b/>
          <w:bCs/>
          <w:color w:val="26282F"/>
          <w:sz w:val="28"/>
          <w:szCs w:val="28"/>
        </w:rPr>
        <w:t>Методические рекомендации по проведению дня охраны труда на предприятиях</w:t>
      </w:r>
    </w:p>
    <w:p w:rsidR="00DF7186" w:rsidRDefault="00DF7186" w:rsidP="00DF718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0" w:name="sub_2"/>
      <w:r>
        <w:rPr>
          <w:rFonts w:ascii="Arial" w:hAnsi="Arial" w:cs="Arial"/>
          <w:b/>
          <w:bCs/>
          <w:color w:val="26282F"/>
          <w:sz w:val="28"/>
          <w:szCs w:val="28"/>
        </w:rPr>
        <w:t>1. Общие положения</w:t>
      </w:r>
    </w:p>
    <w:bookmarkEnd w:id="0"/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 Настоящие рекомендации по организации и проведению Дня охраны труда распространяются на все предприятия и организации независимо от организационно-правовых форм и форм собственности.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 Проведение Дня охраны труда должно способствовать улучшению общего состояния условий труда, техники безопасности, производственной санитарии, пожарной и электробезопасности в организациях усилению контроля со стороны руководителей и специалистов за соблюдением требований нормативно-правовых актов по охране труда.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1.3. Проведение Дня охраны труда является дополнительным мероприятием к повседневной работе по охране труда  на предприятиях.</w:t>
      </w:r>
    </w:p>
    <w:p w:rsidR="00DF7186" w:rsidRDefault="00DF7186" w:rsidP="00DF718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1" w:name="sub_3"/>
      <w:r>
        <w:rPr>
          <w:rFonts w:ascii="Arial" w:hAnsi="Arial" w:cs="Arial"/>
          <w:b/>
          <w:bCs/>
          <w:color w:val="26282F"/>
          <w:sz w:val="28"/>
          <w:szCs w:val="28"/>
        </w:rPr>
        <w:t>2. Цели и задачи</w:t>
      </w:r>
    </w:p>
    <w:bookmarkEnd w:id="1"/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2.1. Целью проведения Дня охраны труда является выявление нарушений и отклонений от требований стандартов, правил, норм, инструкций и других нормативных документов по охране труда и принятие мер по их доведению до норм.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2.2. Проведение Дня охраны труда решает задачи предупреждения производственного травматизма, профессиональной заболеваемости, улучшения условий труда и оперативной ликвидации выявленных недостатков.</w:t>
      </w:r>
    </w:p>
    <w:p w:rsidR="00DF7186" w:rsidRDefault="00DF7186" w:rsidP="00DF718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2" w:name="sub_4"/>
      <w:r>
        <w:rPr>
          <w:rFonts w:ascii="Arial" w:hAnsi="Arial" w:cs="Arial"/>
          <w:b/>
          <w:bCs/>
          <w:color w:val="26282F"/>
          <w:sz w:val="28"/>
          <w:szCs w:val="28"/>
        </w:rPr>
        <w:t>3. Организационные мероприятия</w:t>
      </w:r>
    </w:p>
    <w:bookmarkEnd w:id="2"/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3.1. Приказом по предприятию устанавливается единый День охраны труда, который обычно проводится ежемесячно</w:t>
      </w:r>
      <w:hyperlink r:id="rId5" w:anchor="sub_1" w:history="1">
        <w:r>
          <w:rPr>
            <w:rStyle w:val="a3"/>
            <w:rFonts w:ascii="Arial" w:hAnsi="Arial" w:cs="Arial"/>
            <w:color w:val="106BBE"/>
            <w:sz w:val="28"/>
            <w:szCs w:val="28"/>
            <w:u w:val="none"/>
          </w:rPr>
          <w:t xml:space="preserve"> </w:t>
        </w:r>
      </w:hyperlink>
      <w:r>
        <w:rPr>
          <w:rFonts w:ascii="Arial" w:hAnsi="Arial" w:cs="Arial"/>
          <w:sz w:val="28"/>
          <w:szCs w:val="28"/>
        </w:rPr>
        <w:t>в один из рабочих дней.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3.2. Приказом по предприятию создается постоянно действующая комиссия по проведению Дня охраны труда на предприятии под председательством  заместителя руководителя, курирующего вопросы охраны труда, а также определяются составы комиссий для проверки структурных подразделений.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3.3. Комиссия по проведению Дня охраны труда должна состоять не менее чем из трех человек, включая председателя комиссии.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3.4. Председателями комиссий в структурных подразделениях учреждения должны назначаться руководители этих подразделений. В состав комиссий должны входить: заместители руководителя, специалисты и уполномоченные (доверенные) лица по охране труда профессионального союза или трудового коллектива подразделений организации.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3.5. День охраны труда в структурных подразделениях предприятия должен проводиться по программам, составленным с учетом специфики выполняемых работ.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3.6. Программы проведения Дня охраны труда должны утверждаться руководителем предприятия и заблаговременно (не менее чем за неделю) доводиться до сведения персонала подразделений, что позволит заранее подготовиться, провести проверку в низовых звеньях силами руководителей структурных подразделений; выявить и устранить ко Дню охраны </w:t>
      </w:r>
      <w:proofErr w:type="gramStart"/>
      <w:r>
        <w:rPr>
          <w:rFonts w:ascii="Arial" w:hAnsi="Arial" w:cs="Arial"/>
          <w:sz w:val="28"/>
          <w:szCs w:val="28"/>
        </w:rPr>
        <w:t>труда</w:t>
      </w:r>
      <w:proofErr w:type="gramEnd"/>
      <w:r>
        <w:rPr>
          <w:rFonts w:ascii="Arial" w:hAnsi="Arial" w:cs="Arial"/>
          <w:sz w:val="28"/>
          <w:szCs w:val="28"/>
        </w:rPr>
        <w:t xml:space="preserve"> имеющиеся недостатки.</w:t>
      </w:r>
    </w:p>
    <w:p w:rsidR="00DF7186" w:rsidRDefault="00DF7186" w:rsidP="00DF718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3" w:name="sub_5"/>
      <w:r>
        <w:rPr>
          <w:rFonts w:ascii="Arial" w:hAnsi="Arial" w:cs="Arial"/>
          <w:b/>
          <w:bCs/>
          <w:color w:val="26282F"/>
          <w:sz w:val="28"/>
          <w:szCs w:val="28"/>
        </w:rPr>
        <w:t>4. Порядок проведения Дня охраны труда</w:t>
      </w:r>
    </w:p>
    <w:bookmarkEnd w:id="3"/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4.1. Накануне Дня охраны труда председатель комиссии предприятия ставит перед председателями комиссий структурных подразделений конкретные задачи и инструктирует их о порядке проведения очередного Дня охраны труда на проверяемых ими объектах.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4.2. В День охраны труда в структурных подразделениях предприятия на видном месте должны быть вывешены плакаты "Сегодня - День охраны труда".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4.3. В День охраны труда комиссии проверяют выполнение мероприятий, намеченных по результатам предыдущего Дня охраны труда, и производят тщательную проверку по программе. Кроме того, члены комиссий проверяют выполнение требований стандартов, норм, правил и инструкций по охране труда </w:t>
      </w:r>
      <w:proofErr w:type="gramStart"/>
      <w:r>
        <w:rPr>
          <w:rFonts w:ascii="Arial" w:hAnsi="Arial" w:cs="Arial"/>
          <w:sz w:val="28"/>
          <w:szCs w:val="28"/>
        </w:rPr>
        <w:t>работающими</w:t>
      </w:r>
      <w:proofErr w:type="gramEnd"/>
      <w:r>
        <w:rPr>
          <w:rFonts w:ascii="Arial" w:hAnsi="Arial" w:cs="Arial"/>
          <w:sz w:val="28"/>
          <w:szCs w:val="28"/>
        </w:rPr>
        <w:t xml:space="preserve"> непосредственно на рабочем месте. При выявлении нарушений выполнения требований по охране труда комиссия должна немедленно запретить продолжение работ до полного их устранения.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4.4. День охраны труда должен носить целевой характер. </w:t>
      </w:r>
      <w:proofErr w:type="gramStart"/>
      <w:r>
        <w:rPr>
          <w:rFonts w:ascii="Arial" w:hAnsi="Arial" w:cs="Arial"/>
          <w:sz w:val="28"/>
          <w:szCs w:val="28"/>
        </w:rPr>
        <w:t>В этот день комиссия, кроме вопросов общего характера, должна детально ознакомиться с состоянием дел по двум-трем конкретным вопросам, например: обеспеченность средствами защиты; наличие инструкций по охране труда на рабочих местах, их качество и своевременность пересмотра; проведение инструментальных измерений уровней опасных и вредных производственных факторов на рабочих местах с неблагоприятными условиями труда.</w:t>
      </w:r>
      <w:proofErr w:type="gramEnd"/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4.5. Выявленные нарушения и недостатки (не требующие капитальных затрат и длительного времени для их устранения) по возможности должны устраняться в этот же день.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4.6. После окончания проверки комиссия составляет а</w:t>
      </w:r>
      <w:proofErr w:type="gramStart"/>
      <w:r>
        <w:rPr>
          <w:rFonts w:ascii="Arial" w:hAnsi="Arial" w:cs="Arial"/>
          <w:sz w:val="28"/>
          <w:szCs w:val="28"/>
        </w:rPr>
        <w:t>кт в дв</w:t>
      </w:r>
      <w:proofErr w:type="gramEnd"/>
      <w:r>
        <w:rPr>
          <w:rFonts w:ascii="Arial" w:hAnsi="Arial" w:cs="Arial"/>
          <w:sz w:val="28"/>
          <w:szCs w:val="28"/>
        </w:rPr>
        <w:t>ух экземплярах, в котором отражает выявленные нарушения и недостатки, а также намечает мероприятия с указанием ответственных лиц и сроков исполнения.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Акт подписывается всеми членами комиссии. Один экземпляр </w:t>
      </w:r>
      <w:hyperlink r:id="rId6" w:anchor="sub_1000" w:history="1">
        <w:r>
          <w:rPr>
            <w:rStyle w:val="a3"/>
            <w:rFonts w:ascii="Arial" w:hAnsi="Arial" w:cs="Arial"/>
            <w:color w:val="106BBE"/>
            <w:sz w:val="28"/>
            <w:szCs w:val="28"/>
            <w:u w:val="none"/>
          </w:rPr>
          <w:t>акта</w:t>
        </w:r>
      </w:hyperlink>
      <w:r>
        <w:rPr>
          <w:rFonts w:ascii="Arial" w:hAnsi="Arial" w:cs="Arial"/>
          <w:sz w:val="28"/>
          <w:szCs w:val="28"/>
        </w:rPr>
        <w:t xml:space="preserve"> остается для исполнения в проверенном структурном </w:t>
      </w:r>
      <w:r>
        <w:rPr>
          <w:rFonts w:ascii="Arial" w:hAnsi="Arial" w:cs="Arial"/>
          <w:sz w:val="28"/>
          <w:szCs w:val="28"/>
        </w:rPr>
        <w:lastRenderedPageBreak/>
        <w:t>подразделении, второй представляется руководству учреждения. Акты после рассмотрения руководством учреждения направляются специалисту по охране труда для контроля.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4.7. </w:t>
      </w:r>
      <w:proofErr w:type="gramStart"/>
      <w:r>
        <w:rPr>
          <w:rFonts w:ascii="Arial" w:hAnsi="Arial" w:cs="Arial"/>
          <w:sz w:val="28"/>
          <w:szCs w:val="28"/>
        </w:rPr>
        <w:t>В конце Дня охраны труда или на следующий день после проведения Дня охраны труда председатель комиссии учреждения проводит итоговое совещание, заслушивает отчет председателей комиссий структурных подразделений о выполнении плана мероприятий по предыдущему Дню охраны труда и о результатах проведенной проверки, обсуждает результаты проверки и достаточность предлагаемых комиссиями организационно-технических мероприятий по устранению недостатков, выявленных в День охраны труда.</w:t>
      </w:r>
      <w:proofErr w:type="gramEnd"/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4.8. По результатам Дня охраны труда руководство учреждения в недельный срок издает приказ и утверждает план организационно-технических мероприятий по улучшению условий и охраны труда с указанием сроков их выполнения и ответственных лиц. В приказе отмечаются нарушения требований законодательства об охране труда, выявленные в День охраны труда, не выполненные в срок мероприятия предыдущего Дня охраны труда, причины их невыполнения и определяются дальнейшие меры. Содержание приказа должно быть доведено до сведения всего персонала предприятия.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4.9. Результаты проведения Дня охраны труда должны отражаться в средствах информации, имеющихся на  данном предприятии (стенды, стенгазеты и т.п.).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4.10. День охраны труда на предприятии может совмещаться с третьей ступенью </w:t>
      </w:r>
      <w:proofErr w:type="gramStart"/>
      <w:r>
        <w:rPr>
          <w:rFonts w:ascii="Arial" w:hAnsi="Arial" w:cs="Arial"/>
          <w:sz w:val="28"/>
          <w:szCs w:val="28"/>
        </w:rPr>
        <w:t>контроля за</w:t>
      </w:r>
      <w:proofErr w:type="gramEnd"/>
      <w:r>
        <w:rPr>
          <w:rFonts w:ascii="Arial" w:hAnsi="Arial" w:cs="Arial"/>
          <w:sz w:val="28"/>
          <w:szCs w:val="28"/>
        </w:rPr>
        <w:t xml:space="preserve"> состоянием охраны труда.</w:t>
      </w:r>
    </w:p>
    <w:p w:rsidR="00DF7186" w:rsidRDefault="00DF7186" w:rsidP="00DF718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4" w:name="sub_6"/>
      <w:r>
        <w:rPr>
          <w:rFonts w:ascii="Arial" w:hAnsi="Arial" w:cs="Arial"/>
          <w:b/>
          <w:bCs/>
          <w:color w:val="26282F"/>
          <w:sz w:val="28"/>
          <w:szCs w:val="28"/>
        </w:rPr>
        <w:t xml:space="preserve">5. </w:t>
      </w:r>
      <w:proofErr w:type="gramStart"/>
      <w:r>
        <w:rPr>
          <w:rFonts w:ascii="Arial" w:hAnsi="Arial" w:cs="Arial"/>
          <w:b/>
          <w:bCs/>
          <w:color w:val="26282F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b/>
          <w:bCs/>
          <w:color w:val="26282F"/>
          <w:sz w:val="28"/>
          <w:szCs w:val="28"/>
        </w:rPr>
        <w:t xml:space="preserve"> выполнением организационно-технических мероприятий</w:t>
      </w:r>
    </w:p>
    <w:bookmarkEnd w:id="4"/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5.1.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выполнением планов организационно-технических мероприятий по результатам проведения Дня охраны труда возлагается на руководителя предприятия, курирующего вопросы охраны труда.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5.2. Мероприятия по устранению выявленных нарушений должны включаться в ежемесячные планы работ структурных подразделений предприятия.</w:t>
      </w:r>
    </w:p>
    <w:p w:rsidR="00DF7186" w:rsidRDefault="00DF7186" w:rsidP="00D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5.3. Для доклада членам комиссии руководители структурных подразделений предприятия должны накануне проведения очередного Дня охраны труда дать информацию специалисту по охране труда о выполнении плана организационно-технических мероприятий, намеченных по итогам проведения предыдущего Дня охраны труда.</w:t>
      </w:r>
    </w:p>
    <w:p w:rsidR="00DF7186" w:rsidRDefault="00DF7186" w:rsidP="00DF7186">
      <w:pPr>
        <w:spacing w:after="0"/>
        <w:rPr>
          <w:sz w:val="28"/>
          <w:szCs w:val="28"/>
        </w:rPr>
      </w:pPr>
    </w:p>
    <w:p w:rsidR="00DF7186" w:rsidRDefault="00DF7186" w:rsidP="00DF71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Главный специалист по охране труда   </w:t>
      </w:r>
    </w:p>
    <w:p w:rsidR="00F92B8E" w:rsidRPr="00DF7186" w:rsidRDefault="00DF7186" w:rsidP="00DF71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Киренского района                                                </w:t>
      </w:r>
      <w:proofErr w:type="spellStart"/>
      <w:r>
        <w:rPr>
          <w:sz w:val="28"/>
          <w:szCs w:val="28"/>
        </w:rPr>
        <w:t>Н.В.Фаркова</w:t>
      </w:r>
      <w:bookmarkStart w:id="5" w:name="_GoBack"/>
      <w:bookmarkEnd w:id="5"/>
      <w:proofErr w:type="spellEnd"/>
    </w:p>
    <w:sectPr w:rsidR="00F92B8E" w:rsidRPr="00DF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A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073A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DF7186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0;&#1085;&#1092;&#1086;&#1088;&#1084;&#1072;&#1094;&#1080;&#1086;&#1085;&#1085;&#1072;&#1103;%20&#1087;&#1072;&#1087;&#1082;&#1072;\&#1057;&#1052;&#1048;\&#1084;&#1072;&#1090;&#1077;&#1088;&#1080;&#1072;&#1083;&#1099;%20&#1076;&#1083;&#1103;%20&#1087;&#1091;&#1073;&#1083;&#1080;&#1082;&#1072;&#1094;&#1080;&#1080;%20&#1074;%20&#1075;&#1072;&#1079;&#1077;&#1090;&#1077;\&#1056;&#1091;&#1073;&#1088;&#1080;&#1082;&#1072;%20&#1054;&#1093;&#1088;&#1072;&#1085;&#1072;%20&#1090;&#1088;&#1091;&#1076;&#1072;%20-%20&#1076;&#1077;&#1083;&#1086;%20&#1074;&#1072;&#1078;&#1085;&#1086;&#1077;\2015&#1075;\&#1044;&#1077;&#1085;&#1100;%20&#1086;&#1093;&#1088;&#1072;&#1085;&#1099;%20&#1090;&#1088;&#1091;&#1076;&#1072;%2024.03.15&#1075;.docx" TargetMode="External"/><Relationship Id="rId5" Type="http://schemas.openxmlformats.org/officeDocument/2006/relationships/hyperlink" Target="file:///C:\Documents%20and%20Settings\User\&#1056;&#1072;&#1073;&#1086;&#1095;&#1080;&#1081;%20&#1089;&#1090;&#1086;&#1083;\&#1080;&#1085;&#1092;&#1086;&#1088;&#1084;&#1072;&#1094;&#1080;&#1086;&#1085;&#1085;&#1072;&#1103;%20&#1087;&#1072;&#1087;&#1082;&#1072;\&#1057;&#1052;&#1048;\&#1084;&#1072;&#1090;&#1077;&#1088;&#1080;&#1072;&#1083;&#1099;%20&#1076;&#1083;&#1103;%20&#1087;&#1091;&#1073;&#1083;&#1080;&#1082;&#1072;&#1094;&#1080;&#1080;%20&#1074;%20&#1075;&#1072;&#1079;&#1077;&#1090;&#1077;\&#1056;&#1091;&#1073;&#1088;&#1080;&#1082;&#1072;%20&#1054;&#1093;&#1088;&#1072;&#1085;&#1072;%20&#1090;&#1088;&#1091;&#1076;&#1072;%20-%20&#1076;&#1077;&#1083;&#1086;%20&#1074;&#1072;&#1078;&#1085;&#1086;&#1077;\2015&#1075;\&#1044;&#1077;&#1085;&#1100;%20&#1086;&#1093;&#1088;&#1072;&#1085;&#1099;%20&#1090;&#1088;&#1091;&#1076;&#1072;%2024.03.15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6130</Characters>
  <Application>Microsoft Office Word</Application>
  <DocSecurity>0</DocSecurity>
  <Lines>51</Lines>
  <Paragraphs>14</Paragraphs>
  <ScaleCrop>false</ScaleCrop>
  <Company>Home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2015-05-25T06:27:00Z</dcterms:created>
  <dcterms:modified xsi:type="dcterms:W3CDTF">2015-05-25T06:28:00Z</dcterms:modified>
</cp:coreProperties>
</file>