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128"/>
      </w:tblGrid>
      <w:tr w:rsidR="0092313E" w:rsidTr="0092313E">
        <w:trPr>
          <w:trHeight w:val="1978"/>
        </w:trPr>
        <w:tc>
          <w:tcPr>
            <w:tcW w:w="4890" w:type="dxa"/>
          </w:tcPr>
          <w:p w:rsidR="0092313E" w:rsidRDefault="0092313E" w:rsidP="0092313E">
            <w:pPr>
              <w:tabs>
                <w:tab w:val="left" w:pos="727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E177866" wp14:editId="4572D81E">
                  <wp:extent cx="3086097" cy="18669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839" cy="189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314" w:type="dxa"/>
          </w:tcPr>
          <w:p w:rsidR="0092313E" w:rsidRPr="0083120F" w:rsidRDefault="0092313E" w:rsidP="0092313E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color w:val="538135" w:themeColor="accent6" w:themeShade="BF"/>
                <w:sz w:val="34"/>
                <w:szCs w:val="34"/>
              </w:rPr>
            </w:pPr>
            <w:r w:rsidRPr="0083120F">
              <w:rPr>
                <w:rFonts w:ascii="Times New Roman" w:hAnsi="Times New Roman" w:cs="Times New Roman"/>
                <w:color w:val="538135" w:themeColor="accent6" w:themeShade="BF"/>
                <w:sz w:val="34"/>
                <w:szCs w:val="34"/>
              </w:rPr>
              <w:t>ПАМЯТКА</w:t>
            </w:r>
          </w:p>
          <w:p w:rsidR="0092313E" w:rsidRDefault="0092313E" w:rsidP="0092313E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313E" w:rsidRPr="0092313E" w:rsidRDefault="0092313E" w:rsidP="0092313E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3120F">
              <w:rPr>
                <w:rFonts w:ascii="Times New Roman" w:hAnsi="Times New Roman" w:cs="Times New Roman"/>
                <w:color w:val="833C0B" w:themeColor="accent2" w:themeShade="80"/>
                <w:sz w:val="34"/>
                <w:szCs w:val="34"/>
              </w:rPr>
              <w:t xml:space="preserve">о постановке на учет для предоставления социальной выплаты на приобретение жилого помещения </w:t>
            </w:r>
          </w:p>
        </w:tc>
      </w:tr>
    </w:tbl>
    <w:p w:rsidR="00F22063" w:rsidRDefault="00F22063"/>
    <w:p w:rsidR="003018DE" w:rsidRPr="001855ED" w:rsidRDefault="00600A69" w:rsidP="001855ED">
      <w:pPr>
        <w:ind w:lef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586">
        <w:rPr>
          <w:rFonts w:ascii="Times New Roman" w:hAnsi="Times New Roman" w:cs="Times New Roman"/>
          <w:b/>
          <w:i/>
          <w:sz w:val="24"/>
          <w:szCs w:val="24"/>
        </w:rPr>
        <w:t>Указ Губе</w:t>
      </w:r>
      <w:r w:rsidR="001B221F">
        <w:rPr>
          <w:rFonts w:ascii="Times New Roman" w:hAnsi="Times New Roman" w:cs="Times New Roman"/>
          <w:b/>
          <w:i/>
          <w:sz w:val="24"/>
          <w:szCs w:val="24"/>
        </w:rPr>
        <w:t xml:space="preserve">рнатора Иркутской области от </w:t>
      </w:r>
      <w:r w:rsidRPr="00D90586">
        <w:rPr>
          <w:rFonts w:ascii="Times New Roman" w:hAnsi="Times New Roman" w:cs="Times New Roman"/>
          <w:b/>
          <w:i/>
          <w:sz w:val="24"/>
          <w:szCs w:val="24"/>
        </w:rPr>
        <w:t xml:space="preserve">30 апреля 2020 года № 128-уг </w:t>
      </w:r>
      <w:r w:rsidRPr="00D90586">
        <w:rPr>
          <w:rFonts w:ascii="Times New Roman" w:hAnsi="Times New Roman" w:cs="Times New Roman"/>
          <w:b/>
          <w:i/>
          <w:sz w:val="24"/>
          <w:szCs w:val="24"/>
        </w:rPr>
        <w:br/>
        <w:t>«Об установлении дополнительной меры социальной поддержки в виде социальной выплаты на приобретение жилого помещения гражданам,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</w:p>
    <w:tbl>
      <w:tblPr>
        <w:tblW w:w="10681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601"/>
        <w:gridCol w:w="8080"/>
      </w:tblGrid>
      <w:tr w:rsidR="003018DE" w:rsidRPr="003018DE" w:rsidTr="004B1F65">
        <w:tc>
          <w:tcPr>
            <w:tcW w:w="2601" w:type="dxa"/>
            <w:shd w:val="clear" w:color="auto" w:fill="E2EFD9" w:themeFill="accent6" w:themeFillTint="33"/>
          </w:tcPr>
          <w:p w:rsidR="003018DE" w:rsidRPr="00723BFC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1. </w:t>
            </w:r>
            <w:r w:rsidRP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Нормативно-правовой </w:t>
            </w:r>
            <w:r w:rsidR="00EF77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акт</w:t>
            </w:r>
            <w:r w:rsidRP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регламентирующий порядок и условия</w:t>
            </w:r>
            <w:r w:rsidR="008819BD" w:rsidRPr="008819B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предоставления социальной выплаты</w:t>
            </w:r>
          </w:p>
          <w:p w:rsidR="00723BFC" w:rsidRPr="00723BFC" w:rsidRDefault="00723BFC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E2EFD9" w:themeFill="accent6" w:themeFillTint="33"/>
          </w:tcPr>
          <w:p w:rsidR="00DA271C" w:rsidRPr="00DA271C" w:rsidRDefault="00DA271C" w:rsidP="006B7B58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DA27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Иркутской области от 29 мая 2020 года </w:t>
            </w:r>
            <w:r w:rsidR="002029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 </w:t>
            </w:r>
            <w:r w:rsidRPr="00DA27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№ 390-пп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</w:t>
            </w:r>
            <w:r w:rsidR="002029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Об утверждении Положения о порядке и условиях предоставления гражданам,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проживающим на территории Иркутской области, осуществляющим трудовую деятельность на основании трудового договора (служебного контракта) и имеющим детей, дополнительной меры социальной поддержки в виде социальной выплаты на приобретение жилого помещения». </w:t>
            </w:r>
          </w:p>
          <w:p w:rsidR="003D74D8" w:rsidRPr="003018DE" w:rsidRDefault="003D74D8" w:rsidP="00441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23BFC" w:rsidRPr="003018DE" w:rsidTr="009F4422">
        <w:trPr>
          <w:trHeight w:val="375"/>
        </w:trPr>
        <w:tc>
          <w:tcPr>
            <w:tcW w:w="2601" w:type="dxa"/>
            <w:shd w:val="clear" w:color="auto" w:fill="E2EFD9" w:themeFill="accent6" w:themeFillTint="33"/>
          </w:tcPr>
          <w:p w:rsidR="00723BFC" w:rsidRPr="003018DE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723BFC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Условия предоставления социальной выплаты 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723BFC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Право на социальную выплату имеют граждане, </w:t>
            </w:r>
            <w:r w:rsidR="00955A4B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достигшие возраста      23 лет,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отвечающие в совокупности следующим условиям:</w:t>
            </w:r>
          </w:p>
          <w:p w:rsidR="00723BFC" w:rsidRPr="00441503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1) гражданин включен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Иркутской области;</w:t>
            </w:r>
          </w:p>
          <w:p w:rsidR="00723BFC" w:rsidRPr="00441503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2) гражданину не предоставлено благоустроенное жилое помещение специализированного жилищного фонда Иркутской области для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              </w:t>
            </w: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детей-сирот;</w:t>
            </w:r>
          </w:p>
          <w:p w:rsidR="00723BFC" w:rsidRPr="00441503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3) гражданин не является нанимателем или членом семьи нанимателя жилого помещения по договору социального найма либо собственником жилого помещения;</w:t>
            </w:r>
          </w:p>
          <w:p w:rsidR="00723BFC" w:rsidRPr="00441503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4) гражданин осуществляет трудовую деятельность на основании трудового договора (служебного контракта);</w:t>
            </w:r>
          </w:p>
          <w:p w:rsidR="00723BFC" w:rsidRPr="00441503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41503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5) гражданин воспитывает ребенка (детей), в том числе усыновленных (удочеренных), и проживает совместно с ним (ними).</w:t>
            </w:r>
          </w:p>
          <w:p w:rsidR="00723BFC" w:rsidRPr="003018DE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23BFC" w:rsidRPr="003018DE" w:rsidTr="004B1F65">
        <w:trPr>
          <w:trHeight w:val="150"/>
        </w:trPr>
        <w:tc>
          <w:tcPr>
            <w:tcW w:w="2601" w:type="dxa"/>
            <w:shd w:val="clear" w:color="auto" w:fill="E2EFD9" w:themeFill="accent6" w:themeFillTint="33"/>
          </w:tcPr>
          <w:p w:rsidR="00723BFC" w:rsidRPr="003018DE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723BFC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Куда обращаться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B66223" w:rsidRPr="00B66223" w:rsidRDefault="00723BFC" w:rsidP="00B66223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орган опеки и попечительства по месту жительства.</w:t>
            </w:r>
            <w:r w:rsid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С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перечнем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территориальных органов опеки и попечительства</w:t>
            </w:r>
            <w:r w:rsid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можно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ознакомиться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на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сайте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министерства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социального</w:t>
            </w:r>
            <w:r w:rsid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развития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опеки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и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попечительства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Иркутской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6223" w:rsidRPr="00B66223">
              <w:rPr>
                <w:rFonts w:ascii="Times New Roman" w:eastAsia="Times New Roman" w:hAnsi="Times New Roman" w:cs="Times New Roman" w:hint="eastAsia"/>
                <w:color w:val="002060"/>
                <w:sz w:val="24"/>
                <w:szCs w:val="24"/>
                <w:lang w:eastAsia="ru-RU"/>
              </w:rPr>
              <w:t>области</w:t>
            </w:r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B66223" w:rsidRPr="00B662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https://irkobl.ru/sites/society/about/podrazdel/</w:t>
              </w:r>
            </w:hyperlink>
            <w:r w:rsidR="00B66223" w:rsidRPr="00B662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723BFC" w:rsidRPr="003018DE" w:rsidRDefault="00723BFC" w:rsidP="00217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23BFC" w:rsidRPr="003018DE" w:rsidTr="004B1F65">
        <w:trPr>
          <w:trHeight w:val="933"/>
        </w:trPr>
        <w:tc>
          <w:tcPr>
            <w:tcW w:w="2601" w:type="dxa"/>
            <w:shd w:val="clear" w:color="auto" w:fill="E2EFD9" w:themeFill="accent6" w:themeFillTint="33"/>
          </w:tcPr>
          <w:p w:rsidR="00723BFC" w:rsidRPr="003018DE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4</w:t>
            </w:r>
            <w:r w:rsidR="00723BFC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Размер </w:t>
            </w:r>
            <w:r w:rsid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социальной выплаты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723BFC" w:rsidRPr="008B7DFE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B7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Расчет размера социальной выплаты производится исходя из 33 кв. м. общей площади жилого помещения и показателя средней рыночной стоимости одного квадратного метра общей площади жилого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помещения по Иркутской области, </w:t>
            </w:r>
            <w:r w:rsidRPr="008B7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утверждаемой Министерством строительства 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             </w:t>
            </w:r>
            <w:r w:rsidRPr="008B7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жилищно-коммунального хозяйства Российской Федерации.</w:t>
            </w:r>
          </w:p>
          <w:p w:rsidR="00723BFC" w:rsidRPr="003018DE" w:rsidRDefault="00723BFC" w:rsidP="000720A7">
            <w:pPr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23BFC" w:rsidRPr="003018DE" w:rsidTr="00BE27DD">
        <w:trPr>
          <w:trHeight w:val="2835"/>
        </w:trPr>
        <w:tc>
          <w:tcPr>
            <w:tcW w:w="2601" w:type="dxa"/>
            <w:shd w:val="clear" w:color="auto" w:fill="E2EFD9" w:themeFill="accent6" w:themeFillTint="33"/>
          </w:tcPr>
          <w:p w:rsidR="00723BFC" w:rsidRPr="003018DE" w:rsidRDefault="00654625" w:rsidP="0072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 w:rsidR="00723BFC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723BFC" w:rsidRPr="0005625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Для рассмотрения заявления о принятии на учет </w:t>
            </w:r>
            <w:r w:rsidRPr="006069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для предоставления социальной выплаты 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необходимы следующие документы:</w:t>
            </w:r>
          </w:p>
          <w:p w:rsidR="00723BFC" w:rsidRPr="0005625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паспорт либо иной документ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удостоверяющий личность гражданина;</w:t>
            </w:r>
          </w:p>
          <w:p w:rsidR="00723BFC" w:rsidRPr="0005625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 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документы, удостоверяющие личность и подтверждающие полномочия представителя гражданина (в случае обращения с заявлением представителя);</w:t>
            </w:r>
          </w:p>
          <w:p w:rsidR="00723BFC" w:rsidRPr="0005625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 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решение суда об установлении факта постоянного или преимущественного проживания на территории Иркутской области (в случае отсутствия постоянной регистрации по месту жительства на территории Иркутской области);</w:t>
            </w:r>
          </w:p>
          <w:p w:rsidR="00723BFC" w:rsidRPr="0005625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свидетельство о рождении ребенка (детей);</w:t>
            </w:r>
          </w:p>
          <w:p w:rsidR="00723BFC" w:rsidRPr="0005625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документ, содержащий сведения о регистрации членов семьи по месту жительства в жилом помещении совместно с гражданином;</w:t>
            </w:r>
          </w:p>
          <w:p w:rsidR="00723BFC" w:rsidRPr="0005625A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 </w:t>
            </w:r>
            <w:r w:rsidRPr="000562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копия трудовой книжки или справка о трудовой деятельности, заверенная надлежащим образом, подтверждающие осуществление гражданином трудовой деятельности на основании трудового договора (служебного контракта) и выданные не позднее чем за один месяц до даты подачи заявления.</w:t>
            </w:r>
          </w:p>
          <w:p w:rsidR="00723BFC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131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Свидетельство о рождении ребенка (детей), документ о регистрации членов семьи не являются документами, обязательными для предоста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вления, и</w:t>
            </w:r>
            <w:r w:rsidR="004A5A7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случае их отсутствия они </w:t>
            </w:r>
            <w:r w:rsidRPr="007131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будут запрошены органом опеки и попечительства в порядке межведомственного взаимодействия.</w:t>
            </w:r>
          </w:p>
          <w:p w:rsidR="00723BFC" w:rsidRPr="003018DE" w:rsidRDefault="00723BFC" w:rsidP="00723BF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23BFC" w:rsidRPr="003018DE" w:rsidTr="00381624">
        <w:trPr>
          <w:trHeight w:val="2835"/>
        </w:trPr>
        <w:tc>
          <w:tcPr>
            <w:tcW w:w="2601" w:type="dxa"/>
            <w:shd w:val="clear" w:color="auto" w:fill="E2EFD9" w:themeFill="accent6" w:themeFillTint="33"/>
          </w:tcPr>
          <w:p w:rsidR="00723BFC" w:rsidRPr="003018DE" w:rsidRDefault="00654625" w:rsidP="0072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  <w:r w:rsidR="00723BFC" w:rsidRPr="003018D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723BFC"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Способ</w:t>
            </w:r>
            <w:r w:rsid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</w:t>
            </w:r>
            <w:r w:rsidR="00723BFC"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подачи заявления </w:t>
            </w:r>
            <w:r w:rsidR="00723B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 документов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723BFC" w:rsidRPr="00587707" w:rsidRDefault="00723BFC" w:rsidP="00723BFC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о постановке на учет может быть подано гражданином или его законным представителем одним из следующих способов:</w:t>
            </w:r>
          </w:p>
          <w:p w:rsidR="00723BFC" w:rsidRPr="00587707" w:rsidRDefault="00723BFC" w:rsidP="00723BFC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1) путем личного обращения в орган опеки и попечительства по месту жительства;</w:t>
            </w:r>
          </w:p>
          <w:p w:rsidR="00723BFC" w:rsidRPr="00587707" w:rsidRDefault="00723BFC" w:rsidP="00723BFC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2) через организации почтовой связи;</w:t>
            </w:r>
          </w:p>
          <w:p w:rsidR="00723BFC" w:rsidRPr="00587707" w:rsidRDefault="00723BFC" w:rsidP="00723BFC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3) через многофункциональный центр предоставления государственных и муниципальных услуг;</w:t>
            </w:r>
          </w:p>
          <w:p w:rsidR="00723BFC" w:rsidRPr="00587707" w:rsidRDefault="00723BFC" w:rsidP="00723BFC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4) в электронном виде с использованием федеральной государственной информационной системы </w:t>
            </w:r>
            <w:r w:rsidRPr="000123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</w:t>
            </w: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Единый портал государственных и муниципальных услуг</w:t>
            </w:r>
            <w:r w:rsidRPr="000123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r w:rsidRPr="005877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  <w:p w:rsidR="00723BFC" w:rsidRPr="003018DE" w:rsidRDefault="00723BFC" w:rsidP="00723BFC">
            <w:pPr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3018DE" w:rsidRDefault="003018DE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2AD0" w:rsidRPr="00C0764A" w:rsidRDefault="00E32AD0" w:rsidP="006A5055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у Вас возникли вопросы, Вы можете обратиться в </w:t>
      </w:r>
      <w:r w:rsidRPr="00C0764A">
        <w:rPr>
          <w:rFonts w:ascii="Times New Roman" w:hAnsi="Times New Roman" w:cs="Times New Roman"/>
          <w:b/>
          <w:i/>
          <w:sz w:val="24"/>
          <w:szCs w:val="24"/>
        </w:rPr>
        <w:t>Отдел опеки и попечительства граждан по Киренскому району Межрайонного управления министерства социального развития, опеки и попечительства Иркутской области № 1</w:t>
      </w:r>
    </w:p>
    <w:p w:rsidR="00C0764A" w:rsidRDefault="00C0764A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адресу: Иркутская область, г.</w:t>
      </w:r>
      <w:r w:rsidR="002B28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Киренск, ул.</w:t>
      </w:r>
      <w:r w:rsidR="002B28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Леонова, 9</w:t>
      </w:r>
    </w:p>
    <w:p w:rsidR="00C0764A" w:rsidRPr="006A5055" w:rsidRDefault="00C0764A" w:rsidP="006A505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8 (39568) 4-38-98</w:t>
      </w:r>
      <w:bookmarkStart w:id="0" w:name="_GoBack"/>
      <w:bookmarkEnd w:id="0"/>
    </w:p>
    <w:sectPr w:rsidR="00C0764A" w:rsidRPr="006A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09B"/>
    <w:multiLevelType w:val="hybridMultilevel"/>
    <w:tmpl w:val="ACC0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37157"/>
    <w:multiLevelType w:val="hybridMultilevel"/>
    <w:tmpl w:val="9BD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F"/>
    <w:rsid w:val="000123C3"/>
    <w:rsid w:val="00053166"/>
    <w:rsid w:val="0005625A"/>
    <w:rsid w:val="000720A7"/>
    <w:rsid w:val="001855ED"/>
    <w:rsid w:val="001B221F"/>
    <w:rsid w:val="002029CB"/>
    <w:rsid w:val="0020707F"/>
    <w:rsid w:val="00217E25"/>
    <w:rsid w:val="00234238"/>
    <w:rsid w:val="002B2820"/>
    <w:rsid w:val="002E3711"/>
    <w:rsid w:val="003018DE"/>
    <w:rsid w:val="00377678"/>
    <w:rsid w:val="003D74D8"/>
    <w:rsid w:val="003E1EB8"/>
    <w:rsid w:val="003F1132"/>
    <w:rsid w:val="00441503"/>
    <w:rsid w:val="004549B7"/>
    <w:rsid w:val="00476E30"/>
    <w:rsid w:val="004A5A7F"/>
    <w:rsid w:val="004B1AAA"/>
    <w:rsid w:val="004B1F65"/>
    <w:rsid w:val="00536C80"/>
    <w:rsid w:val="00553FFA"/>
    <w:rsid w:val="00587707"/>
    <w:rsid w:val="005C5021"/>
    <w:rsid w:val="00600A69"/>
    <w:rsid w:val="006069F4"/>
    <w:rsid w:val="00654625"/>
    <w:rsid w:val="006A5055"/>
    <w:rsid w:val="006B7B58"/>
    <w:rsid w:val="006F36EF"/>
    <w:rsid w:val="00713174"/>
    <w:rsid w:val="00723BFC"/>
    <w:rsid w:val="007F22F9"/>
    <w:rsid w:val="0083120F"/>
    <w:rsid w:val="008819BD"/>
    <w:rsid w:val="00894E51"/>
    <w:rsid w:val="008B7DFE"/>
    <w:rsid w:val="0092313E"/>
    <w:rsid w:val="00955A4B"/>
    <w:rsid w:val="009F0BDF"/>
    <w:rsid w:val="009F4422"/>
    <w:rsid w:val="00A4458F"/>
    <w:rsid w:val="00A601F0"/>
    <w:rsid w:val="00A76E3D"/>
    <w:rsid w:val="00A920CF"/>
    <w:rsid w:val="00AC63ED"/>
    <w:rsid w:val="00B66223"/>
    <w:rsid w:val="00BE27DD"/>
    <w:rsid w:val="00BE3121"/>
    <w:rsid w:val="00C069F1"/>
    <w:rsid w:val="00C0764A"/>
    <w:rsid w:val="00C07B57"/>
    <w:rsid w:val="00C66091"/>
    <w:rsid w:val="00C95FF5"/>
    <w:rsid w:val="00CD271D"/>
    <w:rsid w:val="00CE1EF6"/>
    <w:rsid w:val="00D84FE8"/>
    <w:rsid w:val="00D90586"/>
    <w:rsid w:val="00DA271C"/>
    <w:rsid w:val="00DE5D1E"/>
    <w:rsid w:val="00DF5C69"/>
    <w:rsid w:val="00E32AD0"/>
    <w:rsid w:val="00E92EFA"/>
    <w:rsid w:val="00EF772F"/>
    <w:rsid w:val="00F22063"/>
    <w:rsid w:val="00F65F18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018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23B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2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018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23B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2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rkobl.ru/sites/society/about/podrazd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Мазница Евгения Александровна</dc:creator>
  <cp:keywords/>
  <dc:description/>
  <cp:lastModifiedBy>ADMIN</cp:lastModifiedBy>
  <cp:revision>101</cp:revision>
  <cp:lastPrinted>2021-02-09T08:03:00Z</cp:lastPrinted>
  <dcterms:created xsi:type="dcterms:W3CDTF">2021-01-20T07:05:00Z</dcterms:created>
  <dcterms:modified xsi:type="dcterms:W3CDTF">2021-02-10T04:57:00Z</dcterms:modified>
</cp:coreProperties>
</file>