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18" w:rsidRDefault="006D6F18" w:rsidP="006D6F18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000000"/>
          <w:spacing w:val="-15"/>
          <w:kern w:val="36"/>
          <w:sz w:val="28"/>
          <w:szCs w:val="28"/>
          <w:lang w:eastAsia="ru-RU"/>
        </w:rPr>
        <w:t>Конкурсы XV Всероссийского Фестиваля науки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рамках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XV Всероссийского Фестиваля науки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в 2020 году проводятся конкурсы, нацеленные на развитие самостоятельной творческой и исследовательской деятельности молодежи. Конкурсы позволяют выявить талантливую молодёжь, которая сможет в дальнейшем проявить себя как в науке, так и творчестве.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Конкурсы проводятся под эгидой Министерства науки и высшего образования Российской Федерации при поддержке Министерства просвещения Российской Федерации, Московского государственного университета имени 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М.В.Ломоносова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Российской академии наук и Правительства Москвы.</w:t>
      </w:r>
    </w:p>
    <w:p w:rsid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</w:p>
    <w:p w:rsid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Участие в конкурсах бесплатное.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1. </w:t>
      </w:r>
      <w:hyperlink r:id="rId5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Конкурс детского рисунка «Мир науки глазами детей»</w:t>
        </w:r>
      </w:hyperlink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381250" cy="1619250"/>
            <wp:effectExtent l="0" t="0" r="0" b="0"/>
            <wp:docPr id="3" name="Рисунок 3" descr="http://festivalnauki.ru/sites/default/files/2013-konkurs/to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nauki.ru/sites/default/files/2013-konkurs/to-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Целью проведения конкурса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является стимулирование детского творчества, продвижение среди детей идеи ценности научного знания, расширение их кругозора и знаний.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Номинации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конкурса:</w:t>
      </w:r>
    </w:p>
    <w:p w:rsidR="006D6F18" w:rsidRPr="006D6F18" w:rsidRDefault="006D6F18" w:rsidP="006D6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«Мир в 3020 году»</w:t>
      </w:r>
    </w:p>
    <w:p w:rsidR="006D6F18" w:rsidRPr="006D6F18" w:rsidRDefault="006D6F18" w:rsidP="006D6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«Физика в комиксах»</w:t>
      </w:r>
    </w:p>
    <w:p w:rsidR="006D6F18" w:rsidRPr="006D6F18" w:rsidRDefault="006D6F18" w:rsidP="006D6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«Спектр знаний»</w:t>
      </w:r>
    </w:p>
    <w:p w:rsidR="006D6F18" w:rsidRPr="006D6F18" w:rsidRDefault="006D6F18" w:rsidP="006D6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«Профессия: ученый»</w:t>
      </w:r>
    </w:p>
    <w:p w:rsidR="006D6F18" w:rsidRPr="006D6F18" w:rsidRDefault="006D6F18" w:rsidP="006D6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«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Фиксики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физика» (специальная номинация от партнера Конкурса мультсериала "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Фиксики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")</w:t>
      </w:r>
    </w:p>
    <w:p w:rsidR="006D6F18" w:rsidRPr="006D6F18" w:rsidRDefault="006D6F18" w:rsidP="006D6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«Тайна четвертой планеты» (специальная номинация от партнера Конкурса киностудии "Союзмультфильм")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Прием работ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до 14 сентября 2020 года.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Подробнее о том, как принять участие в конкурсе, можно узнать на </w:t>
      </w:r>
      <w:hyperlink r:id="rId7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странице</w:t>
        </w:r>
      </w:hyperlink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конкурса.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Вы можете ознакомиться с итогами конкурса прошлых лет в </w:t>
      </w:r>
      <w:hyperlink r:id="rId8" w:history="1">
        <w:r w:rsidRPr="006D6F18">
          <w:rPr>
            <w:rFonts w:ascii="Arial" w:eastAsia="Times New Roman" w:hAnsi="Arial" w:cs="Arial"/>
            <w:color w:val="0084C0"/>
            <w:sz w:val="28"/>
            <w:szCs w:val="28"/>
            <w:u w:val="single"/>
            <w:lang w:eastAsia="ru-RU"/>
          </w:rPr>
          <w:t>архиве</w:t>
        </w:r>
      </w:hyperlink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Все участвующие в конкурсе работы публикуются в </w:t>
      </w:r>
      <w:hyperlink r:id="rId9" w:history="1">
        <w:r w:rsidRPr="006D6F18">
          <w:rPr>
            <w:rFonts w:ascii="Arial" w:eastAsia="Times New Roman" w:hAnsi="Arial" w:cs="Arial"/>
            <w:color w:val="0084C0"/>
            <w:sz w:val="28"/>
            <w:szCs w:val="28"/>
            <w:u w:val="single"/>
            <w:lang w:eastAsia="ru-RU"/>
          </w:rPr>
          <w:t>галерее</w:t>
        </w:r>
      </w:hyperlink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Посмотреть географию участия в конкурсе можно на </w:t>
      </w:r>
      <w:hyperlink r:id="rId10" w:history="1">
        <w:r w:rsidRPr="006D6F18">
          <w:rPr>
            <w:rFonts w:ascii="Arial" w:eastAsia="Times New Roman" w:hAnsi="Arial" w:cs="Arial"/>
            <w:color w:val="0084C0"/>
            <w:sz w:val="28"/>
            <w:szCs w:val="28"/>
            <w:u w:val="single"/>
            <w:lang w:eastAsia="ru-RU"/>
          </w:rPr>
          <w:t>интерактивной карте</w:t>
        </w:r>
      </w:hyperlink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Все рисунки, допущенные к участию, будут размещены в галерее. 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</w:p>
    <w:p w:rsid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</w:p>
    <w:p w:rsid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2. </w:t>
      </w:r>
      <w:hyperlink r:id="rId11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Международный конкурс научно-технических работ школьников старших классов «Ученые будущего»</w:t>
        </w:r>
      </w:hyperlink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940425" cy="3489325"/>
            <wp:effectExtent l="0" t="0" r="3175" b="0"/>
            <wp:docPr id="2" name="Рисунок 2" descr="http://science.festivalnauki.ru/sites/default/files/uchenye_budushch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.festivalnauki.ru/sites/default/files/uchenye_budushche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Целью проведения конкурса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является развитие у школьников интереса к изучению науки, создание условий для интеллектуального развития учащихся. Конкурс способствует распространению и популяризации научных знаний, повышению педагогической квалификации преподавателей России и зарубежных стран.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Участники конкурса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- школьники старших классов (9-11 классы), являющиеся гражданами Российской Федерации и других стран.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Номинации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конкурса: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физика и астрономия;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математика;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химия;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биология и науки о Жизни;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программирование; геология и науки о Земле;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техника и инженерные науки;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цифровые технологии</w:t>
      </w:r>
    </w:p>
    <w:p w:rsidR="006D6F18" w:rsidRPr="006D6F18" w:rsidRDefault="006D6F18" w:rsidP="006D6F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медицина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Дополнительно в конкурсе отбираются работы, способствующие преодолению технологических барьеров в рамках дорожных карт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Национальной технологической инициативы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Сведения о победителях Международного конкурса научно-технических работ школьников старших классов «Ученые будущего», проводимого в рамках Всероссийского Фестиваля науки "NAUKA 0+", вносятся в «Ресурс об одаренных детях» (Постановление Правительства РФ от 17 ноября 2015 г. № 1239 "Об утверждении Правил выявления детей, проявивших выдающиеся способности, сопровождения и </w:t>
      </w:r>
      <w:bookmarkStart w:id="0" w:name="_GoBack"/>
      <w:bookmarkEnd w:id="0"/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lastRenderedPageBreak/>
        <w:t>мониторинга их дальнейшего развития"). Ресурс об одаренных детях - </w:t>
      </w:r>
      <w:hyperlink r:id="rId13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https://талантыроссии.рф</w:t>
        </w:r>
      </w:hyperlink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Прием работ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до 15 сентября 2020 года.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Подробности и регистрация участников на странице </w:t>
      </w:r>
      <w:hyperlink r:id="rId14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конкурса</w:t>
        </w:r>
      </w:hyperlink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3. </w:t>
      </w:r>
      <w:hyperlink r:id="rId15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Творческий конкурс «Снимай науку!»</w:t>
        </w:r>
      </w:hyperlink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940425" cy="3526790"/>
            <wp:effectExtent l="0" t="0" r="3175" b="0"/>
            <wp:docPr id="1" name="Рисунок 1" descr="Снимай Наук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ай Науку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Целью проведения конкурса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является популяризация научного знания и мотивация к использованию современных и высокотехнологичных средств и методов для воплощения творческих идей.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Конкурс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«Снимай Науку!» </w:t>
      </w: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проводится по 2-м направлениям: фотоконкурс и 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видеоконкурс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Номинации фотоконкурса: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1) «Люди в науке». Ученые в их естественной среде обитания.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2) «Микроизображения». Изображения, полученные с помощью микроскопа.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3) «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Нефото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». Аудио- и видеофайлы, изображения, сгенерированные с помощью компьютера, научная визуализация: инфографика и др.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4) «Серии». От 2 до 10 изображений, которые объединены по теме и загружены в виде серии файлов.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u w:val="single"/>
          <w:lang w:eastAsia="ru-RU"/>
        </w:rPr>
        <w:t>5) «Природа». Изображения дикой природы и животных. Новая номинация.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6) «Наука вокруг». Все остальные изображения, не попавшие в категории выше: от археологии до зоологии и от вулканологии до астрономии.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Прием работ: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2 апреля 2020г. – 31 мая 2020г. (включительно)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Номинации </w:t>
      </w:r>
      <w:proofErr w:type="spellStart"/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видеоконкурса</w:t>
      </w:r>
      <w:proofErr w:type="spellEnd"/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: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1) «Эксперимент». Видеоролик, посвященный научному эксперименту или серии экспериментов в рамках одного исследования, сопровождаемый пояснениями исследователя в кадре или за кадром.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2) «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Научпоп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». Короткое видео научной тематики: рассказ об ученом, научном явлении, теории или развенчание антинаучных мифов. Возможно рассмотрение 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лайфхаковских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(с научной точки зрения) видеороликов о том, как наука помогает решать бытовые проблемы, экономя тем самым время.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3) «Открытие». Видеоролик о работе научных коллективов и лабораторий над созданием новых технологий. Как совершаются открытия и как они находят место в нашей жизни? Что вдохновляет ученых на открытия и где они берут идеи?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4) «Дети о науке». Видеоролик о науке с участием детей до 14 лет.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Прием работ: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2 апреля 2020г. – 15 сентября 2020г. (включительно)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Подробности и регистрация участников на странице </w:t>
      </w:r>
      <w:hyperlink r:id="rId17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конкурса</w:t>
        </w:r>
      </w:hyperlink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4. </w:t>
      </w:r>
      <w:hyperlink r:id="rId18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u w:val="single"/>
            <w:lang w:eastAsia="ru-RU"/>
          </w:rPr>
          <w:t>#НАУКАДОМА</w:t>
        </w:r>
      </w:hyperlink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Конкурс инновационной журналистики посвящен созданию авторского научно-популярного контента: 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видеолекции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вебнары</w:t>
      </w:r>
      <w:proofErr w:type="spellEnd"/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комиксы, статьи и домашние опыты – жанры, очень востребованные в современном обществе, в онлайн пространстве, в частности в социальных сетях. Участники должны подготовить научно-популярный письменный или видеоматериал, формат которого ограничен лишь возможностями выбранной для публикации социальной сети.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Целью проведения конкурса является развитие конкурентоспособности популяризаторов науки в России и развитие интереса к науке у детей, студентов и взрослых. Конкурс способствует развитию новых форматов популяризации науки в современных реалиях, помогает популяризаторам найти новые каналы для взаимодействия с целевой аудиторией.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Конкурсе могут принимать участие физические и юридические лица, чья деятельность направлена на популяризацию науки. Участие в Конкурсе является бесплатным.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Участие в конкурсе является бесплатным.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Прием работ </w:t>
      </w: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до 15 сентября 2020 года.</w:t>
      </w:r>
    </w:p>
    <w:p w:rsidR="006D6F18" w:rsidRPr="006D6F18" w:rsidRDefault="006D6F18" w:rsidP="006D6F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Подробности и регистрация участников на странице </w:t>
      </w:r>
      <w:hyperlink r:id="rId19" w:history="1">
        <w:r w:rsidRPr="006D6F18">
          <w:rPr>
            <w:rFonts w:ascii="Arial" w:eastAsia="Times New Roman" w:hAnsi="Arial" w:cs="Arial"/>
            <w:b/>
            <w:bCs/>
            <w:color w:val="0084C0"/>
            <w:sz w:val="28"/>
            <w:szCs w:val="28"/>
            <w:lang w:eastAsia="ru-RU"/>
          </w:rPr>
          <w:t>конкурса</w:t>
        </w:r>
      </w:hyperlink>
      <w:r w:rsidRPr="006D6F18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.</w:t>
      </w:r>
    </w:p>
    <w:p w:rsidR="006D6F18" w:rsidRPr="006D6F18" w:rsidRDefault="006D6F18" w:rsidP="006D6F18">
      <w:pPr>
        <w:spacing w:after="0" w:line="240" w:lineRule="auto"/>
        <w:ind w:firstLine="709"/>
        <w:rPr>
          <w:sz w:val="28"/>
          <w:szCs w:val="28"/>
        </w:rPr>
      </w:pPr>
    </w:p>
    <w:sectPr w:rsidR="006D6F18" w:rsidRPr="006D6F18" w:rsidSect="006D6F1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2402"/>
    <w:multiLevelType w:val="multilevel"/>
    <w:tmpl w:val="16F4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1183E"/>
    <w:multiLevelType w:val="multilevel"/>
    <w:tmpl w:val="7B9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18"/>
    <w:rsid w:val="006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BBA9"/>
  <w15:chartTrackingRefBased/>
  <w15:docId w15:val="{8AEB6B41-A78A-4EC7-B88A-00CCC01E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F18"/>
    <w:rPr>
      <w:b/>
      <w:bCs/>
    </w:rPr>
  </w:style>
  <w:style w:type="character" w:styleId="a5">
    <w:name w:val="Hyperlink"/>
    <w:basedOn w:val="a0"/>
    <w:uiPriority w:val="99"/>
    <w:semiHidden/>
    <w:unhideWhenUsed/>
    <w:rsid w:val="006D6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nauki.ru/stranica/74480/konkurs-detskogo-risunka-mir-nauki-glazami-detey-2019" TargetMode="External"/><Relationship Id="rId13" Type="http://schemas.openxmlformats.org/officeDocument/2006/relationships/hyperlink" Target="https://xn--80aayamnhpkade1j.xn--p1ai/" TargetMode="External"/><Relationship Id="rId18" Type="http://schemas.openxmlformats.org/officeDocument/2006/relationships/hyperlink" Target="http://inno-media.festivalnauk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isunok.festivalnauki.ru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naukatv.festivalnauki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l.festivalnauki.ru/" TargetMode="External"/><Relationship Id="rId5" Type="http://schemas.openxmlformats.org/officeDocument/2006/relationships/hyperlink" Target="http://risunok.festivalnauki.ru/" TargetMode="External"/><Relationship Id="rId15" Type="http://schemas.openxmlformats.org/officeDocument/2006/relationships/hyperlink" Target="http://www.naukatv.festivalnauki.ru/" TargetMode="External"/><Relationship Id="rId10" Type="http://schemas.openxmlformats.org/officeDocument/2006/relationships/hyperlink" Target="http://www.festivalnauki.ru/drawnings-map" TargetMode="External"/><Relationship Id="rId19" Type="http://schemas.openxmlformats.org/officeDocument/2006/relationships/hyperlink" Target="http://inno-media.festivalna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nauki.ru/drawings" TargetMode="External"/><Relationship Id="rId14" Type="http://schemas.openxmlformats.org/officeDocument/2006/relationships/hyperlink" Target="http://festivalnauki.ru/stranica-s-faylami/56989/konkurs-uchenye-budushch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Балабанова</dc:creator>
  <cp:keywords/>
  <dc:description/>
  <cp:lastModifiedBy>Ирина Викторовна Балабанова</cp:lastModifiedBy>
  <cp:revision>1</cp:revision>
  <dcterms:created xsi:type="dcterms:W3CDTF">2020-08-28T03:51:00Z</dcterms:created>
  <dcterms:modified xsi:type="dcterms:W3CDTF">2020-08-28T03:53:00Z</dcterms:modified>
</cp:coreProperties>
</file>