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55" w:rsidRDefault="00C50379" w:rsidP="00412ADA">
      <w:pPr>
        <w:widowControl w:val="0"/>
        <w:tabs>
          <w:tab w:val="left" w:pos="6379"/>
        </w:tabs>
        <w:autoSpaceDE w:val="0"/>
        <w:autoSpaceDN w:val="0"/>
        <w:adjustRightInd w:val="0"/>
        <w:spacing w:after="0" w:line="240" w:lineRule="auto"/>
        <w:ind w:left="4248" w:firstLine="708"/>
        <w:outlineLvl w:val="0"/>
        <w:rPr>
          <w:rFonts w:ascii="Times New Roman" w:hAnsi="Times New Roman"/>
          <w:sz w:val="28"/>
          <w:szCs w:val="28"/>
        </w:rPr>
      </w:pPr>
      <w:r>
        <w:rPr>
          <w:rFonts w:ascii="Times New Roman" w:hAnsi="Times New Roman"/>
          <w:sz w:val="28"/>
          <w:szCs w:val="28"/>
        </w:rPr>
        <w:t xml:space="preserve"> </w:t>
      </w:r>
      <w:r w:rsidR="00412ADA">
        <w:rPr>
          <w:rFonts w:ascii="Times New Roman" w:hAnsi="Times New Roman"/>
          <w:sz w:val="28"/>
          <w:szCs w:val="28"/>
        </w:rPr>
        <w:t xml:space="preserve">                    </w:t>
      </w:r>
      <w:r w:rsidR="008C0E55" w:rsidRPr="00E05F53">
        <w:rPr>
          <w:rFonts w:ascii="Times New Roman" w:hAnsi="Times New Roman"/>
          <w:sz w:val="28"/>
          <w:szCs w:val="28"/>
        </w:rPr>
        <w:t>Утверждена</w:t>
      </w:r>
      <w:r w:rsidR="008C0E55">
        <w:rPr>
          <w:rFonts w:ascii="Times New Roman" w:hAnsi="Times New Roman"/>
          <w:sz w:val="28"/>
          <w:szCs w:val="28"/>
        </w:rPr>
        <w:t xml:space="preserve"> </w:t>
      </w:r>
    </w:p>
    <w:p w:rsidR="008C0E55" w:rsidRPr="00E05F53" w:rsidRDefault="00412ADA" w:rsidP="007C2ED3">
      <w:pPr>
        <w:widowControl w:val="0"/>
        <w:autoSpaceDE w:val="0"/>
        <w:autoSpaceDN w:val="0"/>
        <w:adjustRightInd w:val="0"/>
        <w:spacing w:after="0" w:line="240" w:lineRule="auto"/>
        <w:ind w:left="6379"/>
        <w:rPr>
          <w:rFonts w:ascii="Times New Roman" w:hAnsi="Times New Roman"/>
          <w:sz w:val="28"/>
          <w:szCs w:val="28"/>
        </w:rPr>
      </w:pPr>
      <w:r>
        <w:rPr>
          <w:rFonts w:ascii="Times New Roman" w:hAnsi="Times New Roman"/>
          <w:sz w:val="28"/>
          <w:szCs w:val="28"/>
        </w:rPr>
        <w:t>Постановлением мэра Киренского муниципального района</w:t>
      </w:r>
    </w:p>
    <w:p w:rsidR="008C0E55" w:rsidRPr="00E05F53" w:rsidRDefault="00412ADA" w:rsidP="00412AD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8C0E55" w:rsidRPr="00E05F53">
        <w:rPr>
          <w:rFonts w:ascii="Times New Roman" w:hAnsi="Times New Roman"/>
          <w:sz w:val="28"/>
          <w:szCs w:val="28"/>
        </w:rPr>
        <w:t xml:space="preserve">от </w:t>
      </w:r>
      <w:r w:rsidR="008C0E55">
        <w:rPr>
          <w:rFonts w:ascii="Times New Roman" w:hAnsi="Times New Roman"/>
          <w:sz w:val="28"/>
          <w:szCs w:val="28"/>
        </w:rPr>
        <w:t>__________№_______</w:t>
      </w:r>
    </w:p>
    <w:p w:rsidR="008C0E55" w:rsidRDefault="008C0E55" w:rsidP="007C2ED3">
      <w:pPr>
        <w:widowControl w:val="0"/>
        <w:autoSpaceDE w:val="0"/>
        <w:autoSpaceDN w:val="0"/>
        <w:adjustRightInd w:val="0"/>
        <w:spacing w:after="0" w:line="240" w:lineRule="auto"/>
        <w:jc w:val="right"/>
        <w:rPr>
          <w:rFonts w:ascii="Times New Roman" w:hAnsi="Times New Roman"/>
          <w:sz w:val="28"/>
          <w:szCs w:val="28"/>
        </w:rPr>
      </w:pPr>
    </w:p>
    <w:p w:rsidR="008C0E55" w:rsidRDefault="008C0E55" w:rsidP="00E05F53">
      <w:pPr>
        <w:widowControl w:val="0"/>
        <w:autoSpaceDE w:val="0"/>
        <w:autoSpaceDN w:val="0"/>
        <w:adjustRightInd w:val="0"/>
        <w:spacing w:line="240" w:lineRule="exact"/>
        <w:jc w:val="right"/>
        <w:rPr>
          <w:rFonts w:ascii="Times New Roman" w:hAnsi="Times New Roman"/>
          <w:sz w:val="28"/>
          <w:szCs w:val="28"/>
        </w:rPr>
      </w:pPr>
    </w:p>
    <w:p w:rsidR="008C0E55" w:rsidRDefault="008C0E55" w:rsidP="00E05F53">
      <w:pPr>
        <w:widowControl w:val="0"/>
        <w:autoSpaceDE w:val="0"/>
        <w:autoSpaceDN w:val="0"/>
        <w:adjustRightInd w:val="0"/>
        <w:spacing w:line="240" w:lineRule="exact"/>
        <w:jc w:val="right"/>
        <w:rPr>
          <w:rFonts w:ascii="Times New Roman" w:hAnsi="Times New Roman"/>
          <w:sz w:val="28"/>
          <w:szCs w:val="28"/>
        </w:rPr>
      </w:pPr>
    </w:p>
    <w:p w:rsidR="008C0E55" w:rsidRDefault="008C0E55" w:rsidP="00E05F53">
      <w:pPr>
        <w:widowControl w:val="0"/>
        <w:autoSpaceDE w:val="0"/>
        <w:autoSpaceDN w:val="0"/>
        <w:adjustRightInd w:val="0"/>
        <w:spacing w:line="240" w:lineRule="exact"/>
        <w:jc w:val="right"/>
        <w:rPr>
          <w:rFonts w:ascii="Times New Roman" w:hAnsi="Times New Roman"/>
          <w:sz w:val="28"/>
          <w:szCs w:val="28"/>
        </w:rPr>
      </w:pPr>
    </w:p>
    <w:p w:rsidR="008C0E55" w:rsidRDefault="008C0E55" w:rsidP="00E05F53">
      <w:pPr>
        <w:widowControl w:val="0"/>
        <w:autoSpaceDE w:val="0"/>
        <w:autoSpaceDN w:val="0"/>
        <w:adjustRightInd w:val="0"/>
        <w:spacing w:line="240" w:lineRule="exact"/>
        <w:jc w:val="right"/>
        <w:rPr>
          <w:rFonts w:ascii="Times New Roman" w:hAnsi="Times New Roman"/>
          <w:sz w:val="28"/>
          <w:szCs w:val="28"/>
        </w:rPr>
      </w:pPr>
    </w:p>
    <w:p w:rsidR="008C0E55" w:rsidRPr="004D17FD" w:rsidRDefault="008C0E55" w:rsidP="00E05F53">
      <w:pPr>
        <w:widowControl w:val="0"/>
        <w:autoSpaceDE w:val="0"/>
        <w:autoSpaceDN w:val="0"/>
        <w:adjustRightInd w:val="0"/>
        <w:spacing w:line="240" w:lineRule="exact"/>
        <w:jc w:val="right"/>
        <w:rPr>
          <w:rFonts w:ascii="Times New Roman" w:hAnsi="Times New Roman"/>
          <w:sz w:val="28"/>
          <w:szCs w:val="28"/>
        </w:rPr>
      </w:pPr>
    </w:p>
    <w:p w:rsidR="008C0E55" w:rsidRPr="004D17FD" w:rsidRDefault="00412ADA" w:rsidP="003332B3">
      <w:pPr>
        <w:pStyle w:val="ConsPlusTitle"/>
        <w:jc w:val="center"/>
        <w:rPr>
          <w:b w:val="0"/>
          <w:sz w:val="28"/>
          <w:szCs w:val="28"/>
        </w:rPr>
      </w:pPr>
      <w:bookmarkStart w:id="0" w:name="Par37"/>
      <w:bookmarkEnd w:id="0"/>
      <w:r>
        <w:rPr>
          <w:b w:val="0"/>
          <w:sz w:val="28"/>
          <w:szCs w:val="28"/>
        </w:rPr>
        <w:t>МУНИЦИПАЛЬНАЯ</w:t>
      </w:r>
      <w:r w:rsidR="008C0E55" w:rsidRPr="004D17FD">
        <w:rPr>
          <w:b w:val="0"/>
          <w:sz w:val="28"/>
          <w:szCs w:val="28"/>
        </w:rPr>
        <w:t xml:space="preserve"> ПРОГРАММА</w:t>
      </w:r>
    </w:p>
    <w:p w:rsidR="008C0E55" w:rsidRDefault="008C0E55" w:rsidP="00590C7E">
      <w:pPr>
        <w:pStyle w:val="ConsPlusTitle"/>
        <w:jc w:val="center"/>
        <w:rPr>
          <w:sz w:val="28"/>
          <w:szCs w:val="28"/>
        </w:rPr>
      </w:pPr>
      <w:r w:rsidRPr="004D17FD">
        <w:rPr>
          <w:b w:val="0"/>
          <w:sz w:val="28"/>
          <w:szCs w:val="28"/>
        </w:rPr>
        <w:t xml:space="preserve">«УЛУЧШЕНИЕ УСЛОВИЙ И ОХРАНЫ ТРУДА В </w:t>
      </w:r>
      <w:r w:rsidR="00412ADA">
        <w:rPr>
          <w:b w:val="0"/>
          <w:sz w:val="28"/>
          <w:szCs w:val="28"/>
        </w:rPr>
        <w:t>КИРЕНСК</w:t>
      </w:r>
      <w:r w:rsidR="00590C7E">
        <w:rPr>
          <w:b w:val="0"/>
          <w:sz w:val="28"/>
          <w:szCs w:val="28"/>
        </w:rPr>
        <w:t>ОМ</w:t>
      </w:r>
      <w:r w:rsidR="00412ADA">
        <w:rPr>
          <w:b w:val="0"/>
          <w:sz w:val="28"/>
          <w:szCs w:val="28"/>
        </w:rPr>
        <w:t xml:space="preserve"> РАЙОН</w:t>
      </w:r>
      <w:r w:rsidR="00590C7E">
        <w:rPr>
          <w:b w:val="0"/>
          <w:sz w:val="28"/>
          <w:szCs w:val="28"/>
        </w:rPr>
        <w:t>Е</w:t>
      </w:r>
      <w:r w:rsidR="007F7973">
        <w:rPr>
          <w:b w:val="0"/>
          <w:sz w:val="28"/>
          <w:szCs w:val="28"/>
        </w:rPr>
        <w:t xml:space="preserve"> НА 2014 - 2016 г.</w:t>
      </w:r>
      <w:proofErr w:type="gramStart"/>
      <w:r w:rsidR="007F7973">
        <w:rPr>
          <w:b w:val="0"/>
          <w:sz w:val="28"/>
          <w:szCs w:val="28"/>
        </w:rPr>
        <w:t>г</w:t>
      </w:r>
      <w:proofErr w:type="gramEnd"/>
      <w:r w:rsidR="00590C7E">
        <w:rPr>
          <w:b w:val="0"/>
          <w:sz w:val="28"/>
          <w:szCs w:val="28"/>
        </w:rPr>
        <w:t>.»</w:t>
      </w: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8C0E55" w:rsidRDefault="008C0E55" w:rsidP="003332B3">
      <w:pPr>
        <w:widowControl w:val="0"/>
        <w:autoSpaceDE w:val="0"/>
        <w:autoSpaceDN w:val="0"/>
        <w:adjustRightInd w:val="0"/>
        <w:spacing w:after="0"/>
        <w:jc w:val="center"/>
        <w:rPr>
          <w:rFonts w:ascii="Times New Roman" w:hAnsi="Times New Roman"/>
          <w:sz w:val="28"/>
          <w:szCs w:val="28"/>
        </w:rPr>
      </w:pPr>
    </w:p>
    <w:p w:rsidR="00590C7E" w:rsidRDefault="00590C7E" w:rsidP="003332B3">
      <w:pPr>
        <w:widowControl w:val="0"/>
        <w:autoSpaceDE w:val="0"/>
        <w:autoSpaceDN w:val="0"/>
        <w:adjustRightInd w:val="0"/>
        <w:spacing w:after="0"/>
        <w:jc w:val="center"/>
        <w:rPr>
          <w:rFonts w:ascii="Times New Roman" w:hAnsi="Times New Roman"/>
          <w:sz w:val="28"/>
          <w:szCs w:val="28"/>
        </w:rPr>
      </w:pPr>
    </w:p>
    <w:p w:rsidR="008C0E55" w:rsidRPr="00E05F53" w:rsidRDefault="00412ADA" w:rsidP="003332B3">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Киренск</w:t>
      </w:r>
      <w:r w:rsidR="00E51AB4">
        <w:rPr>
          <w:rFonts w:ascii="Times New Roman" w:hAnsi="Times New Roman"/>
          <w:sz w:val="28"/>
          <w:szCs w:val="28"/>
        </w:rPr>
        <w:t>, 2014</w:t>
      </w:r>
      <w:bookmarkStart w:id="1" w:name="_GoBack"/>
      <w:bookmarkEnd w:id="1"/>
      <w:r w:rsidR="008C0E55">
        <w:rPr>
          <w:rFonts w:ascii="Times New Roman" w:hAnsi="Times New Roman"/>
          <w:sz w:val="28"/>
          <w:szCs w:val="28"/>
        </w:rPr>
        <w:t xml:space="preserve"> год</w:t>
      </w:r>
    </w:p>
    <w:p w:rsidR="00FC4933" w:rsidRDefault="00FC4933" w:rsidP="00A4377D">
      <w:pPr>
        <w:pStyle w:val="ConsPlusTitle"/>
        <w:ind w:right="-1"/>
        <w:jc w:val="center"/>
        <w:rPr>
          <w:b w:val="0"/>
          <w:sz w:val="28"/>
          <w:szCs w:val="28"/>
        </w:rPr>
      </w:pPr>
    </w:p>
    <w:p w:rsidR="008C0E55" w:rsidRPr="007C2ED3" w:rsidRDefault="008C0E55" w:rsidP="00A4377D">
      <w:pPr>
        <w:pStyle w:val="ConsPlusTitle"/>
        <w:ind w:right="-1"/>
        <w:jc w:val="center"/>
        <w:rPr>
          <w:b w:val="0"/>
          <w:sz w:val="28"/>
          <w:szCs w:val="28"/>
        </w:rPr>
      </w:pPr>
      <w:r w:rsidRPr="007C2ED3">
        <w:rPr>
          <w:b w:val="0"/>
          <w:sz w:val="28"/>
          <w:szCs w:val="28"/>
        </w:rPr>
        <w:lastRenderedPageBreak/>
        <w:t>ПАСПОРТ</w:t>
      </w:r>
    </w:p>
    <w:p w:rsidR="00412ADA" w:rsidRDefault="00412ADA" w:rsidP="00412ADA">
      <w:pPr>
        <w:pStyle w:val="ConsPlusTitle"/>
        <w:ind w:right="-1"/>
        <w:jc w:val="center"/>
        <w:rPr>
          <w:b w:val="0"/>
          <w:sz w:val="28"/>
          <w:szCs w:val="28"/>
        </w:rPr>
      </w:pPr>
      <w:r>
        <w:rPr>
          <w:b w:val="0"/>
          <w:sz w:val="28"/>
          <w:szCs w:val="28"/>
        </w:rPr>
        <w:t>МУНИЦИПАЛЬНОЙ</w:t>
      </w:r>
      <w:r w:rsidR="008C0E55" w:rsidRPr="007C2ED3">
        <w:rPr>
          <w:b w:val="0"/>
          <w:sz w:val="28"/>
          <w:szCs w:val="28"/>
        </w:rPr>
        <w:t xml:space="preserve"> ПРОГРАММЫ</w:t>
      </w:r>
      <w:r w:rsidR="008C0E55">
        <w:rPr>
          <w:b w:val="0"/>
          <w:sz w:val="28"/>
          <w:szCs w:val="28"/>
        </w:rPr>
        <w:t xml:space="preserve"> </w:t>
      </w:r>
      <w:r>
        <w:rPr>
          <w:b w:val="0"/>
          <w:sz w:val="28"/>
          <w:szCs w:val="28"/>
        </w:rPr>
        <w:t>КИРЕНСКОГО РАЙОНА</w:t>
      </w:r>
    </w:p>
    <w:p w:rsidR="005A4ACB" w:rsidRDefault="005A4ACB" w:rsidP="00412ADA">
      <w:pPr>
        <w:pStyle w:val="ConsPlusTitle"/>
        <w:ind w:right="-1"/>
        <w:jc w:val="center"/>
        <w:rPr>
          <w:sz w:val="28"/>
          <w:szCs w:val="28"/>
        </w:rPr>
      </w:pPr>
    </w:p>
    <w:tbl>
      <w:tblPr>
        <w:tblW w:w="9486" w:type="dxa"/>
        <w:tblInd w:w="75" w:type="dxa"/>
        <w:tblLayout w:type="fixed"/>
        <w:tblCellMar>
          <w:left w:w="75" w:type="dxa"/>
          <w:right w:w="75" w:type="dxa"/>
        </w:tblCellMar>
        <w:tblLook w:val="00A0" w:firstRow="1" w:lastRow="0" w:firstColumn="1" w:lastColumn="0" w:noHBand="0" w:noVBand="0"/>
      </w:tblPr>
      <w:tblGrid>
        <w:gridCol w:w="2410"/>
        <w:gridCol w:w="7076"/>
      </w:tblGrid>
      <w:tr w:rsidR="005A4ACB" w:rsidTr="00FC4933">
        <w:trPr>
          <w:trHeight w:val="998"/>
        </w:trPr>
        <w:tc>
          <w:tcPr>
            <w:tcW w:w="2410" w:type="dxa"/>
            <w:tcBorders>
              <w:top w:val="single" w:sz="4" w:space="0" w:color="auto"/>
              <w:left w:val="single" w:sz="4" w:space="0" w:color="auto"/>
              <w:right w:val="single" w:sz="4" w:space="0" w:color="auto"/>
            </w:tcBorders>
          </w:tcPr>
          <w:p w:rsidR="005A4ACB" w:rsidRDefault="005A4ACB" w:rsidP="005A4ACB">
            <w:pPr>
              <w:pStyle w:val="ConsPlusCell"/>
              <w:ind w:right="-1"/>
              <w:rPr>
                <w:sz w:val="28"/>
                <w:szCs w:val="28"/>
              </w:rPr>
            </w:pPr>
            <w:r>
              <w:rPr>
                <w:sz w:val="28"/>
                <w:szCs w:val="28"/>
              </w:rPr>
              <w:t xml:space="preserve">Наименование муниципальной программы </w:t>
            </w:r>
          </w:p>
        </w:tc>
        <w:tc>
          <w:tcPr>
            <w:tcW w:w="7076" w:type="dxa"/>
            <w:tcBorders>
              <w:top w:val="single" w:sz="4" w:space="0" w:color="auto"/>
              <w:left w:val="single" w:sz="4" w:space="0" w:color="auto"/>
              <w:right w:val="single" w:sz="4" w:space="0" w:color="auto"/>
            </w:tcBorders>
          </w:tcPr>
          <w:p w:rsidR="005A4ACB" w:rsidRDefault="005A4ACB" w:rsidP="005A4ACB">
            <w:pPr>
              <w:pStyle w:val="ConsPlusCell"/>
              <w:ind w:right="-1"/>
              <w:jc w:val="both"/>
              <w:rPr>
                <w:sz w:val="28"/>
                <w:szCs w:val="28"/>
              </w:rPr>
            </w:pPr>
            <w:r>
              <w:rPr>
                <w:sz w:val="28"/>
                <w:szCs w:val="28"/>
              </w:rPr>
              <w:t xml:space="preserve">Муниципальная программа «Улучшение  условий </w:t>
            </w:r>
            <w:r w:rsidRPr="00806724">
              <w:rPr>
                <w:sz w:val="28"/>
                <w:szCs w:val="28"/>
              </w:rPr>
              <w:t>и</w:t>
            </w:r>
            <w:r>
              <w:rPr>
                <w:sz w:val="28"/>
                <w:szCs w:val="28"/>
              </w:rPr>
              <w:t xml:space="preserve"> </w:t>
            </w:r>
            <w:r w:rsidRPr="00806724">
              <w:rPr>
                <w:sz w:val="28"/>
                <w:szCs w:val="28"/>
              </w:rPr>
              <w:t xml:space="preserve">охраны труда в </w:t>
            </w:r>
            <w:r>
              <w:rPr>
                <w:sz w:val="28"/>
                <w:szCs w:val="28"/>
              </w:rPr>
              <w:t>Киренск</w:t>
            </w:r>
            <w:r w:rsidR="00590C7E">
              <w:rPr>
                <w:sz w:val="28"/>
                <w:szCs w:val="28"/>
              </w:rPr>
              <w:t>ом</w:t>
            </w:r>
            <w:r>
              <w:rPr>
                <w:sz w:val="28"/>
                <w:szCs w:val="28"/>
              </w:rPr>
              <w:t xml:space="preserve"> район</w:t>
            </w:r>
            <w:r w:rsidR="00590C7E">
              <w:rPr>
                <w:sz w:val="28"/>
                <w:szCs w:val="28"/>
              </w:rPr>
              <w:t>е</w:t>
            </w:r>
            <w:r>
              <w:rPr>
                <w:sz w:val="28"/>
                <w:szCs w:val="28"/>
              </w:rPr>
              <w:t>»</w:t>
            </w:r>
            <w:r w:rsidRPr="00806724">
              <w:rPr>
                <w:sz w:val="28"/>
                <w:szCs w:val="28"/>
              </w:rPr>
              <w:t xml:space="preserve"> на 201</w:t>
            </w:r>
            <w:r>
              <w:rPr>
                <w:sz w:val="28"/>
                <w:szCs w:val="28"/>
              </w:rPr>
              <w:t xml:space="preserve">4 </w:t>
            </w:r>
            <w:r w:rsidR="00590C7E">
              <w:rPr>
                <w:sz w:val="28"/>
                <w:szCs w:val="28"/>
              </w:rPr>
              <w:t>–</w:t>
            </w:r>
            <w:r>
              <w:rPr>
                <w:sz w:val="28"/>
                <w:szCs w:val="28"/>
              </w:rPr>
              <w:t xml:space="preserve"> </w:t>
            </w:r>
            <w:r w:rsidRPr="00806724">
              <w:rPr>
                <w:sz w:val="28"/>
                <w:szCs w:val="28"/>
              </w:rPr>
              <w:t>201</w:t>
            </w:r>
            <w:r>
              <w:rPr>
                <w:sz w:val="28"/>
                <w:szCs w:val="28"/>
              </w:rPr>
              <w:t>6</w:t>
            </w:r>
            <w:r w:rsidR="00590C7E">
              <w:rPr>
                <w:sz w:val="28"/>
                <w:szCs w:val="28"/>
              </w:rPr>
              <w:t>г</w:t>
            </w:r>
            <w:r w:rsidRPr="00806724">
              <w:rPr>
                <w:sz w:val="28"/>
                <w:szCs w:val="28"/>
              </w:rPr>
              <w:t>г</w:t>
            </w:r>
            <w:r w:rsidR="00590C7E">
              <w:rPr>
                <w:sz w:val="28"/>
                <w:szCs w:val="28"/>
              </w:rPr>
              <w:t>.»</w:t>
            </w:r>
            <w:r>
              <w:rPr>
                <w:sz w:val="28"/>
                <w:szCs w:val="28"/>
              </w:rPr>
              <w:t xml:space="preserve"> </w:t>
            </w:r>
          </w:p>
          <w:p w:rsidR="005A4ACB" w:rsidRDefault="005A4ACB" w:rsidP="005A4ACB">
            <w:pPr>
              <w:pStyle w:val="ConsPlusCell"/>
              <w:ind w:right="-1"/>
              <w:rPr>
                <w:sz w:val="28"/>
                <w:szCs w:val="28"/>
              </w:rPr>
            </w:pPr>
            <w:r w:rsidRPr="00806724">
              <w:rPr>
                <w:sz w:val="28"/>
                <w:szCs w:val="28"/>
              </w:rPr>
              <w:t xml:space="preserve">(далее - </w:t>
            </w:r>
            <w:r>
              <w:rPr>
                <w:sz w:val="28"/>
                <w:szCs w:val="28"/>
              </w:rPr>
              <w:t>П</w:t>
            </w:r>
            <w:r w:rsidRPr="00806724">
              <w:rPr>
                <w:sz w:val="28"/>
                <w:szCs w:val="28"/>
              </w:rPr>
              <w:t>рограмма)</w:t>
            </w:r>
          </w:p>
        </w:tc>
      </w:tr>
      <w:tr w:rsidR="005A4ACB" w:rsidTr="005A4ACB">
        <w:trPr>
          <w:trHeight w:val="1376"/>
        </w:trPr>
        <w:tc>
          <w:tcPr>
            <w:tcW w:w="2410" w:type="dxa"/>
            <w:tcBorders>
              <w:top w:val="single" w:sz="4" w:space="0" w:color="auto"/>
              <w:left w:val="single" w:sz="4" w:space="0" w:color="auto"/>
              <w:right w:val="single" w:sz="4" w:space="0" w:color="auto"/>
            </w:tcBorders>
          </w:tcPr>
          <w:p w:rsidR="005A4ACB" w:rsidRDefault="005A4ACB" w:rsidP="005A4ACB">
            <w:pPr>
              <w:pStyle w:val="ConsPlusCell"/>
              <w:ind w:right="-1"/>
              <w:rPr>
                <w:sz w:val="28"/>
                <w:szCs w:val="28"/>
              </w:rPr>
            </w:pPr>
            <w:r>
              <w:rPr>
                <w:sz w:val="28"/>
                <w:szCs w:val="28"/>
              </w:rPr>
              <w:t>Ответственный исполнитель муниципальной программы</w:t>
            </w:r>
          </w:p>
        </w:tc>
        <w:tc>
          <w:tcPr>
            <w:tcW w:w="7076" w:type="dxa"/>
            <w:tcBorders>
              <w:top w:val="single" w:sz="4" w:space="0" w:color="auto"/>
              <w:left w:val="single" w:sz="4" w:space="0" w:color="auto"/>
              <w:right w:val="single" w:sz="4" w:space="0" w:color="auto"/>
            </w:tcBorders>
          </w:tcPr>
          <w:p w:rsidR="005A4ACB" w:rsidRDefault="005A4ACB" w:rsidP="005A4ACB">
            <w:pPr>
              <w:pStyle w:val="ConsPlusCell"/>
              <w:ind w:right="-1"/>
              <w:rPr>
                <w:sz w:val="28"/>
                <w:szCs w:val="28"/>
              </w:rPr>
            </w:pPr>
            <w:r>
              <w:rPr>
                <w:sz w:val="28"/>
                <w:szCs w:val="28"/>
              </w:rPr>
              <w:t xml:space="preserve">Главный специалист по охране труда администрации Киренского муниципального района </w:t>
            </w:r>
          </w:p>
        </w:tc>
      </w:tr>
      <w:tr w:rsidR="005B28E6" w:rsidTr="00FC4933">
        <w:trPr>
          <w:trHeight w:val="924"/>
        </w:trPr>
        <w:tc>
          <w:tcPr>
            <w:tcW w:w="2410" w:type="dxa"/>
            <w:tcBorders>
              <w:top w:val="single" w:sz="4" w:space="0" w:color="auto"/>
              <w:left w:val="single" w:sz="4" w:space="0" w:color="auto"/>
              <w:right w:val="single" w:sz="4" w:space="0" w:color="auto"/>
            </w:tcBorders>
          </w:tcPr>
          <w:p w:rsidR="005B28E6" w:rsidRDefault="005B28E6" w:rsidP="005A4ACB">
            <w:pPr>
              <w:pStyle w:val="ConsPlusCell"/>
              <w:ind w:right="-1"/>
              <w:rPr>
                <w:sz w:val="28"/>
                <w:szCs w:val="28"/>
              </w:rPr>
            </w:pPr>
            <w:r>
              <w:rPr>
                <w:sz w:val="28"/>
                <w:szCs w:val="28"/>
              </w:rPr>
              <w:t>Соисполнители муниципальной программы</w:t>
            </w:r>
          </w:p>
        </w:tc>
        <w:tc>
          <w:tcPr>
            <w:tcW w:w="7076" w:type="dxa"/>
            <w:tcBorders>
              <w:top w:val="single" w:sz="4" w:space="0" w:color="auto"/>
              <w:left w:val="single" w:sz="4" w:space="0" w:color="auto"/>
              <w:right w:val="single" w:sz="4" w:space="0" w:color="auto"/>
            </w:tcBorders>
            <w:vAlign w:val="center"/>
          </w:tcPr>
          <w:p w:rsidR="005B28E6" w:rsidRDefault="005B28E6" w:rsidP="005B28E6">
            <w:pPr>
              <w:pStyle w:val="ConsPlusCell"/>
              <w:ind w:right="-1"/>
              <w:jc w:val="center"/>
              <w:rPr>
                <w:sz w:val="28"/>
                <w:szCs w:val="28"/>
              </w:rPr>
            </w:pPr>
            <w:r>
              <w:rPr>
                <w:sz w:val="28"/>
                <w:szCs w:val="28"/>
              </w:rPr>
              <w:t>-</w:t>
            </w:r>
          </w:p>
        </w:tc>
      </w:tr>
      <w:tr w:rsidR="005A4ACB" w:rsidTr="005A4ACB">
        <w:trPr>
          <w:trHeight w:val="983"/>
        </w:trPr>
        <w:tc>
          <w:tcPr>
            <w:tcW w:w="2410" w:type="dxa"/>
            <w:tcBorders>
              <w:top w:val="single" w:sz="4" w:space="0" w:color="auto"/>
              <w:left w:val="single" w:sz="4" w:space="0" w:color="auto"/>
              <w:right w:val="single" w:sz="4" w:space="0" w:color="auto"/>
            </w:tcBorders>
          </w:tcPr>
          <w:p w:rsidR="005A4ACB" w:rsidRDefault="005A4ACB" w:rsidP="005A4ACB">
            <w:pPr>
              <w:pStyle w:val="ConsPlusCell"/>
              <w:ind w:right="-1"/>
              <w:rPr>
                <w:sz w:val="28"/>
                <w:szCs w:val="28"/>
              </w:rPr>
            </w:pPr>
            <w:r>
              <w:rPr>
                <w:sz w:val="28"/>
                <w:szCs w:val="28"/>
              </w:rPr>
              <w:t>Участники муниципальной программы</w:t>
            </w:r>
          </w:p>
        </w:tc>
        <w:tc>
          <w:tcPr>
            <w:tcW w:w="7076" w:type="dxa"/>
            <w:tcBorders>
              <w:top w:val="single" w:sz="4" w:space="0" w:color="auto"/>
              <w:left w:val="single" w:sz="4" w:space="0" w:color="auto"/>
              <w:right w:val="single" w:sz="4" w:space="0" w:color="auto"/>
            </w:tcBorders>
          </w:tcPr>
          <w:p w:rsidR="005A4ACB" w:rsidRPr="00D240C9" w:rsidRDefault="00D240C9" w:rsidP="005A4ACB">
            <w:pPr>
              <w:pStyle w:val="ConsPlusCell"/>
              <w:ind w:right="-1"/>
              <w:rPr>
                <w:sz w:val="28"/>
                <w:szCs w:val="28"/>
              </w:rPr>
            </w:pPr>
            <w:r w:rsidRPr="00D240C9">
              <w:rPr>
                <w:sz w:val="28"/>
                <w:szCs w:val="28"/>
              </w:rPr>
              <w:t>Государственная инспекция труда в Иркутской области, Т</w:t>
            </w:r>
            <w:r w:rsidRPr="00D240C9">
              <w:rPr>
                <w:iCs/>
                <w:sz w:val="28"/>
                <w:szCs w:val="28"/>
              </w:rPr>
              <w:t xml:space="preserve">ерриториальный отдел Управления </w:t>
            </w:r>
            <w:proofErr w:type="spellStart"/>
            <w:r w:rsidRPr="00D240C9">
              <w:rPr>
                <w:iCs/>
                <w:sz w:val="28"/>
                <w:szCs w:val="28"/>
              </w:rPr>
              <w:t>Роспотребнадзора</w:t>
            </w:r>
            <w:proofErr w:type="spellEnd"/>
            <w:r w:rsidRPr="00D240C9">
              <w:rPr>
                <w:iCs/>
                <w:sz w:val="28"/>
                <w:szCs w:val="28"/>
              </w:rPr>
              <w:t xml:space="preserve"> по Иркутской области в </w:t>
            </w:r>
            <w:proofErr w:type="spellStart"/>
            <w:r w:rsidRPr="00D240C9">
              <w:rPr>
                <w:iCs/>
                <w:sz w:val="28"/>
                <w:szCs w:val="28"/>
              </w:rPr>
              <w:t>г</w:t>
            </w:r>
            <w:proofErr w:type="gramStart"/>
            <w:r w:rsidRPr="00D240C9">
              <w:rPr>
                <w:iCs/>
                <w:sz w:val="28"/>
                <w:szCs w:val="28"/>
              </w:rPr>
              <w:t>.У</w:t>
            </w:r>
            <w:proofErr w:type="gramEnd"/>
            <w:r w:rsidRPr="00D240C9">
              <w:rPr>
                <w:iCs/>
                <w:sz w:val="28"/>
                <w:szCs w:val="28"/>
              </w:rPr>
              <w:t>сть</w:t>
            </w:r>
            <w:proofErr w:type="spellEnd"/>
            <w:r w:rsidRPr="00D240C9">
              <w:rPr>
                <w:iCs/>
                <w:sz w:val="28"/>
                <w:szCs w:val="28"/>
              </w:rPr>
              <w:t xml:space="preserve">-Куте, </w:t>
            </w:r>
            <w:proofErr w:type="spellStart"/>
            <w:r w:rsidRPr="00D240C9">
              <w:rPr>
                <w:iCs/>
                <w:sz w:val="28"/>
                <w:szCs w:val="28"/>
              </w:rPr>
              <w:t>Усть-Кутском</w:t>
            </w:r>
            <w:proofErr w:type="spellEnd"/>
            <w:r w:rsidRPr="00D240C9">
              <w:rPr>
                <w:iCs/>
                <w:sz w:val="28"/>
                <w:szCs w:val="28"/>
              </w:rPr>
              <w:t xml:space="preserve">, Казачинско-Ленском и Киренском районах, </w:t>
            </w:r>
            <w:r w:rsidRPr="00D240C9">
              <w:rPr>
                <w:sz w:val="28"/>
                <w:szCs w:val="28"/>
              </w:rPr>
              <w:t xml:space="preserve"> Государственное учреждение Иркутское региональное отделение Фонда социального страхования Российской Федерации по Киренскому району, Межведомственная комиссия по охране труда МО Киренский район,  учебно-методические центры, орга</w:t>
            </w:r>
            <w:r>
              <w:rPr>
                <w:sz w:val="28"/>
                <w:szCs w:val="28"/>
              </w:rPr>
              <w:t>низации всех форм собственности</w:t>
            </w:r>
          </w:p>
        </w:tc>
      </w:tr>
      <w:tr w:rsidR="005A4ACB" w:rsidTr="005A4ACB">
        <w:trPr>
          <w:trHeight w:val="968"/>
        </w:trPr>
        <w:tc>
          <w:tcPr>
            <w:tcW w:w="2410" w:type="dxa"/>
            <w:tcBorders>
              <w:top w:val="single" w:sz="4" w:space="0" w:color="auto"/>
              <w:left w:val="single" w:sz="4" w:space="0" w:color="auto"/>
              <w:right w:val="single" w:sz="4" w:space="0" w:color="auto"/>
            </w:tcBorders>
          </w:tcPr>
          <w:p w:rsidR="005A4ACB" w:rsidRDefault="005A4ACB" w:rsidP="005A4ACB">
            <w:pPr>
              <w:pStyle w:val="ConsPlusCell"/>
              <w:ind w:right="-1"/>
              <w:rPr>
                <w:sz w:val="28"/>
                <w:szCs w:val="28"/>
              </w:rPr>
            </w:pPr>
            <w:r>
              <w:rPr>
                <w:sz w:val="28"/>
                <w:szCs w:val="28"/>
              </w:rPr>
              <w:t xml:space="preserve">Цель муниципальной программы </w:t>
            </w:r>
          </w:p>
        </w:tc>
        <w:tc>
          <w:tcPr>
            <w:tcW w:w="7076" w:type="dxa"/>
            <w:tcBorders>
              <w:top w:val="single" w:sz="4" w:space="0" w:color="auto"/>
              <w:left w:val="single" w:sz="4" w:space="0" w:color="auto"/>
              <w:right w:val="single" w:sz="4" w:space="0" w:color="auto"/>
            </w:tcBorders>
          </w:tcPr>
          <w:p w:rsidR="005A4ACB" w:rsidRPr="005A0805" w:rsidRDefault="005A4ACB" w:rsidP="005A4ACB">
            <w:pPr>
              <w:pStyle w:val="ConsPlusCell"/>
              <w:ind w:right="-1"/>
              <w:rPr>
                <w:sz w:val="28"/>
                <w:szCs w:val="28"/>
              </w:rPr>
            </w:pPr>
            <w:r w:rsidRPr="005A0805">
              <w:rPr>
                <w:sz w:val="28"/>
                <w:szCs w:val="28"/>
              </w:rPr>
              <w:t xml:space="preserve">Улучшение условий и охраны труда в Киренском </w:t>
            </w:r>
            <w:r w:rsidR="007F7973">
              <w:rPr>
                <w:sz w:val="28"/>
                <w:szCs w:val="28"/>
              </w:rPr>
              <w:t xml:space="preserve">муниципальном </w:t>
            </w:r>
            <w:r w:rsidRPr="005A0805">
              <w:rPr>
                <w:sz w:val="28"/>
                <w:szCs w:val="28"/>
              </w:rPr>
              <w:t>районе</w:t>
            </w:r>
            <w:r w:rsidR="005B28E6">
              <w:rPr>
                <w:sz w:val="28"/>
                <w:szCs w:val="28"/>
              </w:rPr>
              <w:t>,</w:t>
            </w:r>
          </w:p>
          <w:p w:rsidR="005A0805" w:rsidRDefault="005A0805" w:rsidP="005A0805">
            <w:pPr>
              <w:spacing w:after="0" w:line="240" w:lineRule="auto"/>
              <w:jc w:val="both"/>
              <w:rPr>
                <w:sz w:val="28"/>
                <w:szCs w:val="28"/>
              </w:rPr>
            </w:pPr>
            <w:r w:rsidRPr="005A0805">
              <w:rPr>
                <w:rFonts w:ascii="Times New Roman" w:hAnsi="Times New Roman"/>
                <w:sz w:val="28"/>
                <w:szCs w:val="28"/>
              </w:rPr>
              <w:t>сохранение жизни и здоровья человека в процессе труда, профилактика профессиональных заболеваний, предупреждение производственного травматизма; Привлечение руководителей организаций, учреждений, предприятий всех форм собственности к эффективной деят</w:t>
            </w:r>
            <w:r>
              <w:rPr>
                <w:rFonts w:ascii="Times New Roman" w:hAnsi="Times New Roman"/>
                <w:sz w:val="28"/>
                <w:szCs w:val="28"/>
              </w:rPr>
              <w:t>ельности в области охраны труда</w:t>
            </w:r>
          </w:p>
        </w:tc>
      </w:tr>
      <w:tr w:rsidR="005A4ACB" w:rsidTr="005A4ACB">
        <w:trPr>
          <w:trHeight w:val="982"/>
        </w:trPr>
        <w:tc>
          <w:tcPr>
            <w:tcW w:w="2410" w:type="dxa"/>
            <w:tcBorders>
              <w:top w:val="single" w:sz="4" w:space="0" w:color="auto"/>
              <w:left w:val="single" w:sz="4" w:space="0" w:color="auto"/>
              <w:right w:val="single" w:sz="4" w:space="0" w:color="auto"/>
            </w:tcBorders>
          </w:tcPr>
          <w:p w:rsidR="005A4ACB" w:rsidRDefault="005A4ACB" w:rsidP="005A4ACB">
            <w:pPr>
              <w:pStyle w:val="ConsPlusCell"/>
              <w:ind w:right="-1"/>
              <w:rPr>
                <w:sz w:val="28"/>
                <w:szCs w:val="28"/>
              </w:rPr>
            </w:pPr>
            <w:r>
              <w:rPr>
                <w:sz w:val="28"/>
                <w:szCs w:val="28"/>
              </w:rPr>
              <w:t>Задачи муниципальной программы</w:t>
            </w:r>
          </w:p>
        </w:tc>
        <w:tc>
          <w:tcPr>
            <w:tcW w:w="7076" w:type="dxa"/>
            <w:tcBorders>
              <w:top w:val="single" w:sz="4" w:space="0" w:color="auto"/>
              <w:left w:val="single" w:sz="4" w:space="0" w:color="auto"/>
              <w:right w:val="single" w:sz="4" w:space="0" w:color="auto"/>
            </w:tcBorders>
          </w:tcPr>
          <w:p w:rsidR="005A4ACB" w:rsidRPr="005A0805" w:rsidRDefault="005A0805" w:rsidP="005A4ACB">
            <w:pPr>
              <w:pStyle w:val="ConsPlusCell"/>
              <w:ind w:right="-1"/>
              <w:rPr>
                <w:sz w:val="28"/>
                <w:szCs w:val="28"/>
              </w:rPr>
            </w:pPr>
            <w:r w:rsidRPr="005A0805">
              <w:rPr>
                <w:sz w:val="28"/>
                <w:szCs w:val="28"/>
              </w:rPr>
              <w:t>Реализация государственной политики в области охраны труда в пределах полномочий органов самоуправления Киренского МО и переданных областных государственных полномочий по государств</w:t>
            </w:r>
            <w:r>
              <w:rPr>
                <w:sz w:val="28"/>
                <w:szCs w:val="28"/>
              </w:rPr>
              <w:t>енному управлению охраной труда</w:t>
            </w:r>
          </w:p>
        </w:tc>
      </w:tr>
      <w:tr w:rsidR="005A4ACB" w:rsidTr="002A4512">
        <w:trPr>
          <w:trHeight w:val="997"/>
        </w:trPr>
        <w:tc>
          <w:tcPr>
            <w:tcW w:w="2410" w:type="dxa"/>
            <w:tcBorders>
              <w:top w:val="single" w:sz="4" w:space="0" w:color="auto"/>
              <w:left w:val="single" w:sz="4" w:space="0" w:color="auto"/>
              <w:bottom w:val="single" w:sz="4" w:space="0" w:color="auto"/>
              <w:right w:val="single" w:sz="4" w:space="0" w:color="auto"/>
            </w:tcBorders>
          </w:tcPr>
          <w:p w:rsidR="005A4ACB" w:rsidRDefault="005A4ACB" w:rsidP="005A4ACB">
            <w:pPr>
              <w:pStyle w:val="ConsPlusCell"/>
              <w:ind w:right="-1"/>
              <w:rPr>
                <w:sz w:val="28"/>
                <w:szCs w:val="28"/>
              </w:rPr>
            </w:pPr>
            <w:r>
              <w:rPr>
                <w:sz w:val="28"/>
                <w:szCs w:val="28"/>
              </w:rPr>
              <w:t>Сроки реализации муниципальной программы</w:t>
            </w:r>
          </w:p>
        </w:tc>
        <w:tc>
          <w:tcPr>
            <w:tcW w:w="7076" w:type="dxa"/>
            <w:tcBorders>
              <w:top w:val="single" w:sz="4" w:space="0" w:color="auto"/>
              <w:left w:val="single" w:sz="4" w:space="0" w:color="auto"/>
              <w:bottom w:val="single" w:sz="4" w:space="0" w:color="auto"/>
              <w:right w:val="single" w:sz="4" w:space="0" w:color="auto"/>
            </w:tcBorders>
          </w:tcPr>
          <w:p w:rsidR="005A4ACB" w:rsidRDefault="005A4ACB" w:rsidP="005A4ACB">
            <w:pPr>
              <w:pStyle w:val="ConsPlusCell"/>
              <w:ind w:right="-1"/>
              <w:rPr>
                <w:sz w:val="28"/>
                <w:szCs w:val="28"/>
              </w:rPr>
            </w:pPr>
            <w:r w:rsidRPr="007B6E0D">
              <w:rPr>
                <w:sz w:val="28"/>
                <w:szCs w:val="28"/>
              </w:rPr>
              <w:t>2014 - 2016 годы</w:t>
            </w:r>
          </w:p>
        </w:tc>
      </w:tr>
      <w:tr w:rsidR="005A4ACB" w:rsidTr="002A4512">
        <w:trPr>
          <w:trHeight w:val="428"/>
        </w:trPr>
        <w:tc>
          <w:tcPr>
            <w:tcW w:w="2410" w:type="dxa"/>
            <w:tcBorders>
              <w:top w:val="single" w:sz="4" w:space="0" w:color="auto"/>
              <w:left w:val="single" w:sz="4" w:space="0" w:color="auto"/>
              <w:bottom w:val="single" w:sz="4" w:space="0" w:color="auto"/>
              <w:right w:val="single" w:sz="4" w:space="0" w:color="auto"/>
            </w:tcBorders>
          </w:tcPr>
          <w:p w:rsidR="005A4ACB" w:rsidRDefault="005A4ACB" w:rsidP="005A4ACB">
            <w:pPr>
              <w:pStyle w:val="ConsPlusCell"/>
              <w:ind w:right="-1"/>
              <w:rPr>
                <w:sz w:val="28"/>
                <w:szCs w:val="28"/>
              </w:rPr>
            </w:pPr>
            <w:r>
              <w:rPr>
                <w:sz w:val="28"/>
                <w:szCs w:val="28"/>
              </w:rPr>
              <w:t>Целевые показатели муниципальной  программы</w:t>
            </w:r>
          </w:p>
        </w:tc>
        <w:tc>
          <w:tcPr>
            <w:tcW w:w="7076" w:type="dxa"/>
            <w:tcBorders>
              <w:top w:val="single" w:sz="4" w:space="0" w:color="auto"/>
              <w:left w:val="single" w:sz="4" w:space="0" w:color="auto"/>
              <w:bottom w:val="single" w:sz="4" w:space="0" w:color="auto"/>
              <w:right w:val="single" w:sz="4" w:space="0" w:color="auto"/>
            </w:tcBorders>
          </w:tcPr>
          <w:p w:rsidR="00201857" w:rsidRPr="00201857" w:rsidRDefault="005A4ACB" w:rsidP="00201857">
            <w:pPr>
              <w:spacing w:after="0" w:line="240" w:lineRule="auto"/>
              <w:rPr>
                <w:rFonts w:ascii="Times New Roman" w:hAnsi="Times New Roman"/>
                <w:sz w:val="28"/>
                <w:szCs w:val="28"/>
              </w:rPr>
            </w:pPr>
            <w:bookmarkStart w:id="2" w:name="OLE_LINK3"/>
            <w:bookmarkStart w:id="3" w:name="OLE_LINK4"/>
            <w:r w:rsidRPr="00201857">
              <w:rPr>
                <w:rFonts w:ascii="Times New Roman" w:hAnsi="Times New Roman"/>
                <w:sz w:val="28"/>
                <w:szCs w:val="28"/>
              </w:rPr>
              <w:t xml:space="preserve">- </w:t>
            </w:r>
            <w:r w:rsidR="00B23CF6">
              <w:rPr>
                <w:rFonts w:ascii="Times New Roman" w:hAnsi="Times New Roman"/>
                <w:sz w:val="28"/>
                <w:szCs w:val="28"/>
              </w:rPr>
              <w:t>Удельный вес</w:t>
            </w:r>
            <w:r w:rsidR="00201857" w:rsidRPr="00201857">
              <w:rPr>
                <w:rFonts w:ascii="Times New Roman" w:hAnsi="Times New Roman"/>
                <w:sz w:val="28"/>
                <w:szCs w:val="28"/>
              </w:rPr>
              <w:t xml:space="preserve"> работников, занятых в условиях, не отвечающих санитарно-гигиеническим нормам, к среднеспи</w:t>
            </w:r>
            <w:r w:rsidR="00590C7E">
              <w:rPr>
                <w:rFonts w:ascii="Times New Roman" w:hAnsi="Times New Roman"/>
                <w:sz w:val="28"/>
                <w:szCs w:val="28"/>
              </w:rPr>
              <w:t>сочной численности работников;</w:t>
            </w:r>
          </w:p>
          <w:p w:rsidR="00201857" w:rsidRPr="00201857" w:rsidRDefault="00201857" w:rsidP="00201857">
            <w:pPr>
              <w:widowControl w:val="0"/>
              <w:autoSpaceDE w:val="0"/>
              <w:autoSpaceDN w:val="0"/>
              <w:adjustRightInd w:val="0"/>
              <w:spacing w:after="0" w:line="240" w:lineRule="auto"/>
              <w:rPr>
                <w:rFonts w:ascii="Times New Roman" w:hAnsi="Times New Roman"/>
                <w:sz w:val="28"/>
                <w:szCs w:val="28"/>
              </w:rPr>
            </w:pPr>
            <w:r w:rsidRPr="00201857">
              <w:rPr>
                <w:rFonts w:ascii="Times New Roman" w:hAnsi="Times New Roman"/>
                <w:sz w:val="28"/>
                <w:szCs w:val="28"/>
              </w:rPr>
              <w:t xml:space="preserve">- </w:t>
            </w:r>
            <w:r w:rsidR="00B23CF6">
              <w:rPr>
                <w:rFonts w:ascii="Times New Roman" w:hAnsi="Times New Roman"/>
                <w:sz w:val="28"/>
                <w:szCs w:val="28"/>
              </w:rPr>
              <w:t>Количество</w:t>
            </w:r>
            <w:r w:rsidR="00646D89" w:rsidRPr="00201857">
              <w:rPr>
                <w:rFonts w:ascii="Times New Roman" w:hAnsi="Times New Roman"/>
                <w:sz w:val="28"/>
                <w:szCs w:val="28"/>
              </w:rPr>
              <w:t xml:space="preserve"> рабочих мест, аттестованных по условиям труда в организациях </w:t>
            </w:r>
            <w:r w:rsidR="00646D89">
              <w:rPr>
                <w:rFonts w:ascii="Times New Roman" w:hAnsi="Times New Roman"/>
                <w:sz w:val="28"/>
                <w:szCs w:val="28"/>
              </w:rPr>
              <w:t xml:space="preserve">района от общего количества рабочих мест в организациях находящихся на </w:t>
            </w:r>
            <w:r w:rsidR="00646D89">
              <w:rPr>
                <w:rFonts w:ascii="Times New Roman" w:hAnsi="Times New Roman"/>
                <w:sz w:val="28"/>
                <w:szCs w:val="28"/>
              </w:rPr>
              <w:lastRenderedPageBreak/>
              <w:t xml:space="preserve">территории </w:t>
            </w:r>
            <w:r w:rsidR="007F7973">
              <w:rPr>
                <w:rFonts w:ascii="Times New Roman" w:hAnsi="Times New Roman"/>
                <w:sz w:val="28"/>
                <w:szCs w:val="28"/>
              </w:rPr>
              <w:t xml:space="preserve">муниципального </w:t>
            </w:r>
            <w:r w:rsidR="00646D89">
              <w:rPr>
                <w:rFonts w:ascii="Times New Roman" w:hAnsi="Times New Roman"/>
                <w:sz w:val="28"/>
                <w:szCs w:val="28"/>
              </w:rPr>
              <w:t>района</w:t>
            </w:r>
            <w:r w:rsidR="00590C7E">
              <w:rPr>
                <w:rFonts w:ascii="Times New Roman" w:hAnsi="Times New Roman"/>
                <w:sz w:val="28"/>
                <w:szCs w:val="28"/>
              </w:rPr>
              <w:t>;</w:t>
            </w:r>
            <w:r w:rsidRPr="00201857">
              <w:rPr>
                <w:rFonts w:ascii="Times New Roman" w:hAnsi="Times New Roman"/>
                <w:sz w:val="28"/>
                <w:szCs w:val="28"/>
              </w:rPr>
              <w:t xml:space="preserve"> </w:t>
            </w:r>
          </w:p>
          <w:p w:rsidR="005A4ACB" w:rsidRPr="00201857" w:rsidRDefault="00201857" w:rsidP="00B23CF6">
            <w:pPr>
              <w:widowControl w:val="0"/>
              <w:autoSpaceDE w:val="0"/>
              <w:autoSpaceDN w:val="0"/>
              <w:adjustRightInd w:val="0"/>
              <w:spacing w:after="0" w:line="240" w:lineRule="auto"/>
              <w:rPr>
                <w:rFonts w:ascii="Times New Roman" w:hAnsi="Times New Roman"/>
                <w:sz w:val="28"/>
                <w:szCs w:val="28"/>
              </w:rPr>
            </w:pPr>
            <w:r w:rsidRPr="00201857">
              <w:rPr>
                <w:rFonts w:ascii="Times New Roman" w:hAnsi="Times New Roman"/>
                <w:sz w:val="28"/>
                <w:szCs w:val="28"/>
              </w:rPr>
              <w:t xml:space="preserve">- </w:t>
            </w:r>
            <w:r w:rsidR="00B23CF6">
              <w:rPr>
                <w:rFonts w:ascii="Times New Roman" w:hAnsi="Times New Roman"/>
                <w:sz w:val="28"/>
                <w:szCs w:val="28"/>
              </w:rPr>
              <w:t>Доля</w:t>
            </w:r>
            <w:r w:rsidRPr="00201857">
              <w:rPr>
                <w:rFonts w:ascii="Times New Roman" w:hAnsi="Times New Roman"/>
                <w:sz w:val="28"/>
                <w:szCs w:val="28"/>
              </w:rPr>
              <w:t xml:space="preserve">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sidR="00590C7E">
              <w:rPr>
                <w:rFonts w:ascii="Times New Roman" w:hAnsi="Times New Roman"/>
                <w:sz w:val="28"/>
                <w:szCs w:val="28"/>
              </w:rPr>
              <w:t>;</w:t>
            </w:r>
            <w:r w:rsidRPr="00201857">
              <w:rPr>
                <w:rFonts w:ascii="Times New Roman" w:hAnsi="Times New Roman"/>
                <w:sz w:val="28"/>
                <w:szCs w:val="28"/>
              </w:rPr>
              <w:t xml:space="preserve"> </w:t>
            </w:r>
            <w:bookmarkEnd w:id="2"/>
            <w:bookmarkEnd w:id="3"/>
          </w:p>
        </w:tc>
      </w:tr>
      <w:tr w:rsidR="005A4ACB" w:rsidTr="002A4512">
        <w:trPr>
          <w:trHeight w:val="711"/>
        </w:trPr>
        <w:tc>
          <w:tcPr>
            <w:tcW w:w="2410" w:type="dxa"/>
            <w:tcBorders>
              <w:top w:val="single" w:sz="4" w:space="0" w:color="auto"/>
              <w:left w:val="single" w:sz="4" w:space="0" w:color="auto"/>
              <w:bottom w:val="single" w:sz="4" w:space="0" w:color="auto"/>
              <w:right w:val="single" w:sz="4" w:space="0" w:color="auto"/>
            </w:tcBorders>
          </w:tcPr>
          <w:p w:rsidR="005A4ACB" w:rsidRDefault="005A4ACB" w:rsidP="005A4ACB">
            <w:pPr>
              <w:pStyle w:val="ConsPlusCell"/>
              <w:ind w:right="-1"/>
              <w:rPr>
                <w:sz w:val="28"/>
                <w:szCs w:val="28"/>
              </w:rPr>
            </w:pPr>
            <w:r>
              <w:rPr>
                <w:sz w:val="28"/>
                <w:szCs w:val="28"/>
              </w:rPr>
              <w:lastRenderedPageBreak/>
              <w:t>Ресурсное обеспечение муниципальной  программы</w:t>
            </w:r>
          </w:p>
        </w:tc>
        <w:tc>
          <w:tcPr>
            <w:tcW w:w="7076" w:type="dxa"/>
            <w:tcBorders>
              <w:top w:val="single" w:sz="4" w:space="0" w:color="auto"/>
              <w:left w:val="single" w:sz="4" w:space="0" w:color="auto"/>
              <w:bottom w:val="single" w:sz="4" w:space="0" w:color="auto"/>
              <w:right w:val="single" w:sz="4" w:space="0" w:color="auto"/>
            </w:tcBorders>
          </w:tcPr>
          <w:p w:rsidR="005A4ACB" w:rsidRPr="00201857" w:rsidRDefault="005A4ACB" w:rsidP="005A4ACB">
            <w:pPr>
              <w:pStyle w:val="ConsPlusCell"/>
              <w:ind w:right="-1"/>
              <w:jc w:val="both"/>
              <w:rPr>
                <w:sz w:val="28"/>
                <w:szCs w:val="28"/>
              </w:rPr>
            </w:pPr>
            <w:r w:rsidRPr="00201857">
              <w:rPr>
                <w:sz w:val="28"/>
                <w:szCs w:val="28"/>
              </w:rPr>
              <w:t xml:space="preserve">Общий объем финансирования Программы за счет средств районного бюджета Киренского района  составляет – 750,0 тыс. рублей: </w:t>
            </w:r>
          </w:p>
          <w:p w:rsidR="005A4ACB" w:rsidRPr="00201857" w:rsidRDefault="005A4ACB" w:rsidP="005A4ACB">
            <w:pPr>
              <w:pStyle w:val="ConsPlusCell"/>
              <w:ind w:right="-1"/>
              <w:rPr>
                <w:sz w:val="28"/>
                <w:szCs w:val="28"/>
              </w:rPr>
            </w:pPr>
            <w:r w:rsidRPr="00201857">
              <w:rPr>
                <w:sz w:val="28"/>
                <w:szCs w:val="28"/>
              </w:rPr>
              <w:t>2014 год – 250,0 тыс. рублей;</w:t>
            </w:r>
          </w:p>
          <w:p w:rsidR="005A4ACB" w:rsidRPr="00201857" w:rsidRDefault="005A4ACB" w:rsidP="005A4ACB">
            <w:pPr>
              <w:pStyle w:val="ConsPlusCell"/>
              <w:ind w:right="-1"/>
              <w:rPr>
                <w:sz w:val="28"/>
                <w:szCs w:val="28"/>
              </w:rPr>
            </w:pPr>
            <w:r w:rsidRPr="00201857">
              <w:rPr>
                <w:sz w:val="28"/>
                <w:szCs w:val="28"/>
              </w:rPr>
              <w:t>2015 год – 250,0 тыс. рублей;</w:t>
            </w:r>
          </w:p>
          <w:p w:rsidR="005A4ACB" w:rsidRPr="00201857" w:rsidRDefault="005A4ACB" w:rsidP="005A4ACB">
            <w:pPr>
              <w:pStyle w:val="ConsPlusCell"/>
              <w:ind w:right="-1"/>
              <w:rPr>
                <w:sz w:val="28"/>
                <w:szCs w:val="28"/>
              </w:rPr>
            </w:pPr>
            <w:r w:rsidRPr="00201857">
              <w:rPr>
                <w:sz w:val="28"/>
                <w:szCs w:val="28"/>
              </w:rPr>
              <w:t>2016 год – 250,0 тыс. рублей.</w:t>
            </w:r>
          </w:p>
        </w:tc>
      </w:tr>
      <w:tr w:rsidR="005A4ACB" w:rsidTr="005A4ACB">
        <w:trPr>
          <w:trHeight w:val="1376"/>
        </w:trPr>
        <w:tc>
          <w:tcPr>
            <w:tcW w:w="2410" w:type="dxa"/>
            <w:tcBorders>
              <w:top w:val="single" w:sz="4" w:space="0" w:color="auto"/>
              <w:left w:val="single" w:sz="4" w:space="0" w:color="auto"/>
              <w:bottom w:val="single" w:sz="4" w:space="0" w:color="auto"/>
              <w:right w:val="single" w:sz="4" w:space="0" w:color="auto"/>
            </w:tcBorders>
          </w:tcPr>
          <w:p w:rsidR="005A4ACB" w:rsidRDefault="005A4ACB" w:rsidP="005A4ACB">
            <w:pPr>
              <w:pStyle w:val="ConsPlusCell"/>
              <w:ind w:right="-1"/>
              <w:rPr>
                <w:sz w:val="28"/>
                <w:szCs w:val="28"/>
              </w:rPr>
            </w:pPr>
            <w:r>
              <w:rPr>
                <w:sz w:val="28"/>
                <w:szCs w:val="28"/>
              </w:rPr>
              <w:t>Ожидаемые конечные  результаты реализации муниципальной программы</w:t>
            </w:r>
          </w:p>
        </w:tc>
        <w:tc>
          <w:tcPr>
            <w:tcW w:w="7076" w:type="dxa"/>
            <w:tcBorders>
              <w:top w:val="single" w:sz="4" w:space="0" w:color="auto"/>
              <w:left w:val="single" w:sz="4" w:space="0" w:color="auto"/>
              <w:bottom w:val="single" w:sz="4" w:space="0" w:color="auto"/>
              <w:right w:val="single" w:sz="4" w:space="0" w:color="auto"/>
            </w:tcBorders>
          </w:tcPr>
          <w:p w:rsidR="00201857" w:rsidRPr="00201857" w:rsidRDefault="00201857" w:rsidP="00201857">
            <w:pPr>
              <w:spacing w:after="0" w:line="240" w:lineRule="auto"/>
              <w:rPr>
                <w:rFonts w:ascii="Times New Roman" w:hAnsi="Times New Roman"/>
                <w:sz w:val="28"/>
                <w:szCs w:val="28"/>
              </w:rPr>
            </w:pPr>
            <w:r>
              <w:rPr>
                <w:rFonts w:ascii="Times New Roman" w:hAnsi="Times New Roman"/>
                <w:sz w:val="28"/>
                <w:szCs w:val="28"/>
              </w:rPr>
              <w:t xml:space="preserve">- </w:t>
            </w:r>
            <w:r w:rsidRPr="00201857">
              <w:rPr>
                <w:rFonts w:ascii="Times New Roman" w:hAnsi="Times New Roman"/>
                <w:sz w:val="28"/>
                <w:szCs w:val="28"/>
              </w:rPr>
              <w:t>Снижение удельного веса работников, занятых в условиях, не отвечающих санитарно-гигиеническим нормам, к среднесписочной численности работников</w:t>
            </w:r>
            <w:r w:rsidR="005B28E6">
              <w:rPr>
                <w:rFonts w:ascii="Times New Roman" w:hAnsi="Times New Roman"/>
                <w:sz w:val="28"/>
                <w:szCs w:val="28"/>
              </w:rPr>
              <w:t xml:space="preserve"> </w:t>
            </w:r>
            <w:r w:rsidR="00680B57">
              <w:rPr>
                <w:rFonts w:ascii="Times New Roman" w:hAnsi="Times New Roman"/>
                <w:sz w:val="28"/>
                <w:szCs w:val="28"/>
              </w:rPr>
              <w:t xml:space="preserve">до </w:t>
            </w:r>
            <w:r w:rsidR="005B28E6">
              <w:rPr>
                <w:rFonts w:ascii="Times New Roman" w:hAnsi="Times New Roman"/>
                <w:sz w:val="28"/>
                <w:szCs w:val="28"/>
              </w:rPr>
              <w:t>5,82%</w:t>
            </w:r>
            <w:r w:rsidR="00590C7E">
              <w:rPr>
                <w:rFonts w:ascii="Times New Roman" w:hAnsi="Times New Roman"/>
                <w:sz w:val="28"/>
                <w:szCs w:val="28"/>
              </w:rPr>
              <w:t>;</w:t>
            </w:r>
            <w:r w:rsidRPr="00201857">
              <w:rPr>
                <w:rFonts w:ascii="Times New Roman" w:hAnsi="Times New Roman"/>
                <w:sz w:val="28"/>
                <w:szCs w:val="28"/>
              </w:rPr>
              <w:t xml:space="preserve"> </w:t>
            </w:r>
          </w:p>
          <w:p w:rsidR="00590C7E" w:rsidRDefault="00201857" w:rsidP="00590C7E">
            <w:pPr>
              <w:widowControl w:val="0"/>
              <w:autoSpaceDE w:val="0"/>
              <w:autoSpaceDN w:val="0"/>
              <w:adjustRightInd w:val="0"/>
              <w:spacing w:after="0" w:line="240" w:lineRule="auto"/>
              <w:rPr>
                <w:rFonts w:ascii="Times New Roman" w:hAnsi="Times New Roman"/>
                <w:sz w:val="28"/>
                <w:szCs w:val="28"/>
              </w:rPr>
            </w:pPr>
            <w:r w:rsidRPr="00201857">
              <w:rPr>
                <w:rFonts w:ascii="Times New Roman" w:hAnsi="Times New Roman"/>
                <w:sz w:val="28"/>
                <w:szCs w:val="28"/>
              </w:rPr>
              <w:t xml:space="preserve">- Увеличение количества рабочих мест, аттестованных по условиям труда в организациях </w:t>
            </w:r>
            <w:r>
              <w:rPr>
                <w:rFonts w:ascii="Times New Roman" w:hAnsi="Times New Roman"/>
                <w:sz w:val="28"/>
                <w:szCs w:val="28"/>
              </w:rPr>
              <w:t>района</w:t>
            </w:r>
            <w:r w:rsidR="005B28E6">
              <w:rPr>
                <w:rFonts w:ascii="Times New Roman" w:hAnsi="Times New Roman"/>
                <w:sz w:val="28"/>
                <w:szCs w:val="28"/>
              </w:rPr>
              <w:t xml:space="preserve"> </w:t>
            </w:r>
            <w:r w:rsidR="00680B57">
              <w:rPr>
                <w:rFonts w:ascii="Times New Roman" w:hAnsi="Times New Roman"/>
                <w:sz w:val="28"/>
                <w:szCs w:val="28"/>
              </w:rPr>
              <w:t>на 4,24</w:t>
            </w:r>
            <w:r w:rsidR="005B28E6">
              <w:rPr>
                <w:rFonts w:ascii="Times New Roman" w:hAnsi="Times New Roman"/>
                <w:sz w:val="28"/>
                <w:szCs w:val="28"/>
              </w:rPr>
              <w:t>%</w:t>
            </w:r>
            <w:r w:rsidR="00680B57">
              <w:rPr>
                <w:rFonts w:ascii="Times New Roman" w:hAnsi="Times New Roman"/>
                <w:sz w:val="28"/>
                <w:szCs w:val="28"/>
              </w:rPr>
              <w:t xml:space="preserve"> от общего количества рабочих мест в организациях </w:t>
            </w:r>
            <w:r w:rsidR="00646D89">
              <w:rPr>
                <w:rFonts w:ascii="Times New Roman" w:hAnsi="Times New Roman"/>
                <w:sz w:val="28"/>
                <w:szCs w:val="28"/>
              </w:rPr>
              <w:t xml:space="preserve">находящихся на территории </w:t>
            </w:r>
            <w:r w:rsidR="00E4586F">
              <w:rPr>
                <w:rFonts w:ascii="Times New Roman" w:hAnsi="Times New Roman"/>
                <w:sz w:val="28"/>
                <w:szCs w:val="28"/>
              </w:rPr>
              <w:t xml:space="preserve">Киренского муниципального </w:t>
            </w:r>
            <w:r w:rsidR="00680B57">
              <w:rPr>
                <w:rFonts w:ascii="Times New Roman" w:hAnsi="Times New Roman"/>
                <w:sz w:val="28"/>
                <w:szCs w:val="28"/>
              </w:rPr>
              <w:t>района</w:t>
            </w:r>
            <w:r w:rsidR="00590C7E">
              <w:rPr>
                <w:rFonts w:ascii="Times New Roman" w:hAnsi="Times New Roman"/>
                <w:sz w:val="28"/>
                <w:szCs w:val="28"/>
              </w:rPr>
              <w:t>;</w:t>
            </w:r>
          </w:p>
          <w:p w:rsidR="005A4ACB" w:rsidRPr="00590C7E" w:rsidRDefault="00201857" w:rsidP="00590C7E">
            <w:pPr>
              <w:widowControl w:val="0"/>
              <w:autoSpaceDE w:val="0"/>
              <w:autoSpaceDN w:val="0"/>
              <w:adjustRightInd w:val="0"/>
              <w:spacing w:after="0" w:line="240" w:lineRule="auto"/>
              <w:rPr>
                <w:rFonts w:ascii="Times New Roman" w:hAnsi="Times New Roman"/>
                <w:sz w:val="28"/>
                <w:szCs w:val="28"/>
              </w:rPr>
            </w:pPr>
            <w:r w:rsidRPr="00590C7E">
              <w:rPr>
                <w:rFonts w:ascii="Times New Roman" w:hAnsi="Times New Roman"/>
                <w:sz w:val="28"/>
                <w:szCs w:val="28"/>
              </w:rPr>
              <w:t>- 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sidR="005B28E6">
              <w:rPr>
                <w:rFonts w:ascii="Times New Roman" w:hAnsi="Times New Roman"/>
                <w:sz w:val="28"/>
                <w:szCs w:val="28"/>
              </w:rPr>
              <w:t xml:space="preserve"> </w:t>
            </w:r>
            <w:r w:rsidR="00E4586F">
              <w:rPr>
                <w:rFonts w:ascii="Times New Roman" w:hAnsi="Times New Roman"/>
                <w:sz w:val="28"/>
                <w:szCs w:val="28"/>
              </w:rPr>
              <w:t xml:space="preserve">до </w:t>
            </w:r>
            <w:r w:rsidR="005B28E6">
              <w:rPr>
                <w:rFonts w:ascii="Times New Roman" w:hAnsi="Times New Roman"/>
                <w:sz w:val="28"/>
                <w:szCs w:val="28"/>
              </w:rPr>
              <w:t>5,2%</w:t>
            </w:r>
            <w:r w:rsidR="00590C7E">
              <w:rPr>
                <w:rFonts w:ascii="Times New Roman" w:hAnsi="Times New Roman"/>
                <w:sz w:val="28"/>
                <w:szCs w:val="28"/>
              </w:rPr>
              <w:t>;</w:t>
            </w:r>
          </w:p>
        </w:tc>
      </w:tr>
    </w:tbl>
    <w:p w:rsidR="005A4ACB" w:rsidRDefault="005A4ACB"/>
    <w:p w:rsidR="008C0E55" w:rsidRPr="00610255" w:rsidRDefault="008C0E55" w:rsidP="00A4377D">
      <w:pPr>
        <w:widowControl w:val="0"/>
        <w:autoSpaceDE w:val="0"/>
        <w:autoSpaceDN w:val="0"/>
        <w:adjustRightInd w:val="0"/>
        <w:spacing w:after="0" w:line="240" w:lineRule="auto"/>
        <w:ind w:right="-1"/>
        <w:jc w:val="center"/>
        <w:outlineLvl w:val="1"/>
        <w:rPr>
          <w:rFonts w:ascii="Times New Roman" w:hAnsi="Times New Roman"/>
          <w:sz w:val="28"/>
          <w:szCs w:val="28"/>
        </w:rPr>
      </w:pPr>
      <w:r>
        <w:rPr>
          <w:rFonts w:ascii="Times New Roman" w:hAnsi="Times New Roman"/>
          <w:sz w:val="28"/>
          <w:szCs w:val="28"/>
        </w:rPr>
        <w:t>Р</w:t>
      </w:r>
      <w:r w:rsidRPr="00610255">
        <w:rPr>
          <w:rFonts w:ascii="Times New Roman" w:hAnsi="Times New Roman"/>
          <w:sz w:val="28"/>
          <w:szCs w:val="28"/>
        </w:rPr>
        <w:t xml:space="preserve">аздел 1. ХАРАКТЕРИСТИКА </w:t>
      </w:r>
      <w:r w:rsidR="00590C7E">
        <w:rPr>
          <w:rFonts w:ascii="Times New Roman" w:hAnsi="Times New Roman"/>
          <w:sz w:val="28"/>
          <w:szCs w:val="28"/>
        </w:rPr>
        <w:t xml:space="preserve">ТЕКУЩЕГО СОСТОЯНИЯ СФЕРЫ РЕАЛИЗАЦИИ </w:t>
      </w:r>
      <w:r w:rsidR="0052164C">
        <w:rPr>
          <w:rFonts w:ascii="Times New Roman" w:hAnsi="Times New Roman"/>
          <w:sz w:val="28"/>
          <w:szCs w:val="28"/>
        </w:rPr>
        <w:t>МУНИЦИПАЛЬНО</w:t>
      </w:r>
      <w:r w:rsidR="00590C7E">
        <w:rPr>
          <w:rFonts w:ascii="Times New Roman" w:hAnsi="Times New Roman"/>
          <w:sz w:val="28"/>
          <w:szCs w:val="28"/>
        </w:rPr>
        <w:t>Й</w:t>
      </w:r>
      <w:r w:rsidR="0052164C">
        <w:rPr>
          <w:rFonts w:ascii="Times New Roman" w:hAnsi="Times New Roman"/>
          <w:sz w:val="28"/>
          <w:szCs w:val="28"/>
        </w:rPr>
        <w:t xml:space="preserve"> </w:t>
      </w:r>
      <w:r w:rsidR="00590C7E">
        <w:rPr>
          <w:rFonts w:ascii="Times New Roman" w:hAnsi="Times New Roman"/>
          <w:sz w:val="28"/>
          <w:szCs w:val="28"/>
        </w:rPr>
        <w:t>ПРОГРАММЫ</w:t>
      </w:r>
      <w:r w:rsidRPr="00610255">
        <w:rPr>
          <w:rFonts w:ascii="Times New Roman" w:hAnsi="Times New Roman"/>
          <w:sz w:val="28"/>
          <w:szCs w:val="28"/>
        </w:rPr>
        <w:t xml:space="preserve"> </w:t>
      </w:r>
    </w:p>
    <w:p w:rsidR="005521A5" w:rsidRDefault="005521A5" w:rsidP="005521A5">
      <w:pPr>
        <w:pStyle w:val="3"/>
        <w:spacing w:after="0"/>
        <w:ind w:left="0" w:right="-1" w:firstLine="709"/>
        <w:jc w:val="both"/>
        <w:rPr>
          <w:sz w:val="28"/>
          <w:szCs w:val="28"/>
        </w:rPr>
      </w:pPr>
      <w:r w:rsidRPr="00FF4DD7">
        <w:rPr>
          <w:sz w:val="28"/>
          <w:szCs w:val="28"/>
        </w:rPr>
        <w:t xml:space="preserve">В 2012 году </w:t>
      </w:r>
      <w:r>
        <w:rPr>
          <w:sz w:val="28"/>
          <w:szCs w:val="28"/>
        </w:rPr>
        <w:t>численность занятых в экономике муниципального образования</w:t>
      </w:r>
      <w:r w:rsidRPr="00FF4DD7">
        <w:rPr>
          <w:sz w:val="28"/>
          <w:szCs w:val="28"/>
        </w:rPr>
        <w:t xml:space="preserve"> </w:t>
      </w:r>
      <w:r>
        <w:rPr>
          <w:sz w:val="28"/>
          <w:szCs w:val="28"/>
        </w:rPr>
        <w:t>8,6</w:t>
      </w:r>
      <w:r w:rsidR="00590C7E">
        <w:rPr>
          <w:sz w:val="28"/>
          <w:szCs w:val="28"/>
        </w:rPr>
        <w:t>4</w:t>
      </w:r>
      <w:r w:rsidRPr="00FF4DD7">
        <w:rPr>
          <w:sz w:val="28"/>
          <w:szCs w:val="28"/>
        </w:rPr>
        <w:t xml:space="preserve"> тыс. человек</w:t>
      </w:r>
      <w:r>
        <w:rPr>
          <w:sz w:val="28"/>
          <w:szCs w:val="28"/>
        </w:rPr>
        <w:t xml:space="preserve">. </w:t>
      </w:r>
      <w:r w:rsidRPr="00FF4DD7">
        <w:rPr>
          <w:sz w:val="28"/>
          <w:szCs w:val="28"/>
        </w:rPr>
        <w:t xml:space="preserve">Удельный вес работающих в условиях труда, не отвечающих санитарно-гигиеническим требованиям, составил </w:t>
      </w:r>
      <w:r>
        <w:rPr>
          <w:sz w:val="28"/>
          <w:szCs w:val="28"/>
        </w:rPr>
        <w:t>6,9</w:t>
      </w:r>
      <w:r w:rsidR="000A745E">
        <w:rPr>
          <w:sz w:val="28"/>
          <w:szCs w:val="28"/>
        </w:rPr>
        <w:t xml:space="preserve"> % </w:t>
      </w:r>
      <w:r w:rsidRPr="00FF4DD7">
        <w:rPr>
          <w:sz w:val="28"/>
          <w:szCs w:val="28"/>
        </w:rPr>
        <w:t xml:space="preserve">от общей численности работающих, занятых в экономике, в том числе женщин </w:t>
      </w:r>
      <w:r>
        <w:rPr>
          <w:sz w:val="28"/>
          <w:szCs w:val="28"/>
        </w:rPr>
        <w:t>1,36</w:t>
      </w:r>
      <w:r w:rsidRPr="00FF4DD7">
        <w:rPr>
          <w:sz w:val="28"/>
          <w:szCs w:val="28"/>
        </w:rPr>
        <w:t xml:space="preserve"> %.</w:t>
      </w:r>
    </w:p>
    <w:p w:rsidR="005521A5" w:rsidRPr="00FF4DD7" w:rsidRDefault="005521A5" w:rsidP="005521A5">
      <w:pPr>
        <w:widowControl w:val="0"/>
        <w:autoSpaceDE w:val="0"/>
        <w:autoSpaceDN w:val="0"/>
        <w:adjustRightInd w:val="0"/>
        <w:spacing w:after="0" w:line="240" w:lineRule="auto"/>
        <w:ind w:right="-1" w:firstLine="540"/>
        <w:jc w:val="both"/>
        <w:rPr>
          <w:rFonts w:ascii="Times New Roman" w:hAnsi="Times New Roman"/>
          <w:sz w:val="28"/>
          <w:szCs w:val="28"/>
        </w:rPr>
      </w:pPr>
      <w:r w:rsidRPr="00FF4DD7">
        <w:rPr>
          <w:rFonts w:ascii="Times New Roman" w:hAnsi="Times New Roman"/>
          <w:sz w:val="28"/>
          <w:szCs w:val="28"/>
        </w:rPr>
        <w:t>Большое количество лиц, занятых во вредных условиях труда, объясняется устаревшим технологическим оборудованием, отсутствием качественных сертифицированных средств индивидуальной защиты, несовершенством средств коллективной защиты работников (вентиляционных установок, оградительных устройств и т.д.).</w:t>
      </w:r>
    </w:p>
    <w:p w:rsidR="00991F57" w:rsidRPr="00991F57" w:rsidRDefault="00991F57" w:rsidP="00991F57">
      <w:pPr>
        <w:spacing w:after="0" w:line="240" w:lineRule="auto"/>
        <w:ind w:firstLine="720"/>
        <w:jc w:val="both"/>
        <w:rPr>
          <w:rFonts w:ascii="Times New Roman" w:hAnsi="Times New Roman"/>
          <w:sz w:val="28"/>
          <w:szCs w:val="28"/>
        </w:rPr>
      </w:pPr>
      <w:r w:rsidRPr="00991F57">
        <w:rPr>
          <w:rFonts w:ascii="Times New Roman" w:hAnsi="Times New Roman"/>
          <w:sz w:val="28"/>
          <w:szCs w:val="28"/>
        </w:rPr>
        <w:t xml:space="preserve">Вследствие высокого уровня производственного травматизма  население     МО Киренский район продолжает нести огромные моральные и материальные потери. </w:t>
      </w:r>
    </w:p>
    <w:p w:rsidR="0008751D" w:rsidRPr="00806724" w:rsidRDefault="008A4A7E" w:rsidP="0008751D">
      <w:pPr>
        <w:widowControl w:val="0"/>
        <w:autoSpaceDE w:val="0"/>
        <w:autoSpaceDN w:val="0"/>
        <w:adjustRightInd w:val="0"/>
        <w:spacing w:after="0" w:line="240" w:lineRule="auto"/>
        <w:ind w:right="-1" w:firstLine="539"/>
        <w:jc w:val="both"/>
        <w:rPr>
          <w:rFonts w:ascii="Times New Roman" w:hAnsi="Times New Roman"/>
          <w:sz w:val="28"/>
          <w:szCs w:val="28"/>
        </w:rPr>
      </w:pPr>
      <w:r w:rsidRPr="005521A5">
        <w:rPr>
          <w:rFonts w:ascii="Times New Roman" w:hAnsi="Times New Roman"/>
          <w:sz w:val="28"/>
          <w:szCs w:val="28"/>
        </w:rPr>
        <w:t xml:space="preserve">   За 2008-2010г. на производстве погибло </w:t>
      </w:r>
      <w:r w:rsidR="0008751D" w:rsidRPr="005521A5">
        <w:rPr>
          <w:rFonts w:ascii="Times New Roman" w:hAnsi="Times New Roman"/>
          <w:sz w:val="28"/>
          <w:szCs w:val="28"/>
        </w:rPr>
        <w:t>8</w:t>
      </w:r>
      <w:r w:rsidRPr="005521A5">
        <w:rPr>
          <w:rFonts w:ascii="Times New Roman" w:hAnsi="Times New Roman"/>
          <w:sz w:val="28"/>
          <w:szCs w:val="28"/>
        </w:rPr>
        <w:t xml:space="preserve"> человек</w:t>
      </w:r>
      <w:r w:rsidR="0008751D" w:rsidRPr="005521A5">
        <w:rPr>
          <w:rFonts w:ascii="Times New Roman" w:hAnsi="Times New Roman"/>
          <w:sz w:val="28"/>
          <w:szCs w:val="28"/>
        </w:rPr>
        <w:t xml:space="preserve">, тяжелых </w:t>
      </w:r>
      <w:r w:rsidR="0008751D" w:rsidRPr="005521A5">
        <w:rPr>
          <w:rFonts w:ascii="Times New Roman" w:hAnsi="Times New Roman"/>
          <w:sz w:val="28"/>
          <w:szCs w:val="28"/>
        </w:rPr>
        <w:lastRenderedPageBreak/>
        <w:t xml:space="preserve">несчастных случаев - </w:t>
      </w:r>
      <w:r w:rsidRPr="005521A5">
        <w:rPr>
          <w:rFonts w:ascii="Times New Roman" w:hAnsi="Times New Roman"/>
          <w:sz w:val="28"/>
          <w:szCs w:val="28"/>
        </w:rPr>
        <w:t xml:space="preserve"> </w:t>
      </w:r>
      <w:r w:rsidR="006A6F31">
        <w:rPr>
          <w:rFonts w:ascii="Times New Roman" w:hAnsi="Times New Roman"/>
          <w:sz w:val="28"/>
          <w:szCs w:val="28"/>
        </w:rPr>
        <w:t>11</w:t>
      </w:r>
      <w:r w:rsidR="0008751D" w:rsidRPr="005521A5">
        <w:rPr>
          <w:rFonts w:ascii="Times New Roman" w:hAnsi="Times New Roman"/>
          <w:sz w:val="28"/>
          <w:szCs w:val="28"/>
        </w:rPr>
        <w:t xml:space="preserve">. </w:t>
      </w:r>
      <w:r w:rsidR="008B073D" w:rsidRPr="005521A5">
        <w:rPr>
          <w:rFonts w:ascii="Times New Roman" w:hAnsi="Times New Roman"/>
          <w:sz w:val="28"/>
          <w:szCs w:val="28"/>
        </w:rPr>
        <w:t xml:space="preserve">За </w:t>
      </w:r>
      <w:r w:rsidR="00991F57" w:rsidRPr="00991F57">
        <w:rPr>
          <w:rFonts w:ascii="Times New Roman" w:hAnsi="Times New Roman"/>
          <w:sz w:val="28"/>
          <w:szCs w:val="28"/>
        </w:rPr>
        <w:t xml:space="preserve"> 20</w:t>
      </w:r>
      <w:r w:rsidR="00190B71" w:rsidRPr="005521A5">
        <w:rPr>
          <w:rFonts w:ascii="Times New Roman" w:hAnsi="Times New Roman"/>
          <w:sz w:val="28"/>
          <w:szCs w:val="28"/>
        </w:rPr>
        <w:t>1</w:t>
      </w:r>
      <w:r w:rsidR="008B073D" w:rsidRPr="005521A5">
        <w:rPr>
          <w:rFonts w:ascii="Times New Roman" w:hAnsi="Times New Roman"/>
          <w:sz w:val="28"/>
          <w:szCs w:val="28"/>
        </w:rPr>
        <w:t>1</w:t>
      </w:r>
      <w:r w:rsidR="00991F57" w:rsidRPr="00991F57">
        <w:rPr>
          <w:rFonts w:ascii="Times New Roman" w:hAnsi="Times New Roman"/>
          <w:sz w:val="28"/>
          <w:szCs w:val="28"/>
        </w:rPr>
        <w:t>-201</w:t>
      </w:r>
      <w:r w:rsidR="008B073D" w:rsidRPr="005521A5">
        <w:rPr>
          <w:rFonts w:ascii="Times New Roman" w:hAnsi="Times New Roman"/>
          <w:sz w:val="28"/>
          <w:szCs w:val="28"/>
        </w:rPr>
        <w:t>3</w:t>
      </w:r>
      <w:r w:rsidR="00991F57" w:rsidRPr="00991F57">
        <w:rPr>
          <w:rFonts w:ascii="Times New Roman" w:hAnsi="Times New Roman"/>
          <w:sz w:val="28"/>
          <w:szCs w:val="28"/>
        </w:rPr>
        <w:t xml:space="preserve">гг.  на производстве погибли </w:t>
      </w:r>
      <w:r w:rsidR="008B073D" w:rsidRPr="005521A5">
        <w:rPr>
          <w:rFonts w:ascii="Times New Roman" w:hAnsi="Times New Roman"/>
          <w:sz w:val="28"/>
          <w:szCs w:val="28"/>
        </w:rPr>
        <w:t>4</w:t>
      </w:r>
      <w:r w:rsidR="00991F57" w:rsidRPr="00991F57">
        <w:rPr>
          <w:rFonts w:ascii="Times New Roman" w:hAnsi="Times New Roman"/>
          <w:sz w:val="28"/>
          <w:szCs w:val="28"/>
        </w:rPr>
        <w:t xml:space="preserve"> человек</w:t>
      </w:r>
      <w:r w:rsidR="008B073D" w:rsidRPr="005521A5">
        <w:rPr>
          <w:rFonts w:ascii="Times New Roman" w:hAnsi="Times New Roman"/>
          <w:sz w:val="28"/>
          <w:szCs w:val="28"/>
        </w:rPr>
        <w:t>а</w:t>
      </w:r>
      <w:r w:rsidR="006735CF" w:rsidRPr="005521A5">
        <w:rPr>
          <w:rFonts w:ascii="Times New Roman" w:hAnsi="Times New Roman"/>
          <w:sz w:val="28"/>
          <w:szCs w:val="28"/>
        </w:rPr>
        <w:t xml:space="preserve">, тяжелых несчастных случаев – 2. </w:t>
      </w:r>
      <w:r w:rsidR="0008751D" w:rsidRPr="005521A5">
        <w:rPr>
          <w:rFonts w:ascii="Times New Roman" w:hAnsi="Times New Roman"/>
          <w:sz w:val="28"/>
          <w:szCs w:val="28"/>
        </w:rPr>
        <w:t xml:space="preserve">Статистика производственного травматизма, в том числе со смертельным и тяжелым исходом, в организациях района показывает, что, </w:t>
      </w:r>
      <w:r w:rsidR="0008751D" w:rsidRPr="00806724">
        <w:rPr>
          <w:rFonts w:ascii="Times New Roman" w:hAnsi="Times New Roman"/>
          <w:sz w:val="28"/>
          <w:szCs w:val="28"/>
        </w:rPr>
        <w:t>несмотря на положительную динамику его снижения, достаточно широкую законодательную базу в сфере охраны труда, а также планомерную работу по улучшению условий и охраны труда всех заинтересованных органов, уровень производственного травматизма продолжает оставаться достаточно высоким.</w:t>
      </w:r>
    </w:p>
    <w:p w:rsidR="008A4A7E" w:rsidRPr="0008751D" w:rsidRDefault="00991F57" w:rsidP="0008751D">
      <w:pPr>
        <w:widowControl w:val="0"/>
        <w:autoSpaceDE w:val="0"/>
        <w:autoSpaceDN w:val="0"/>
        <w:adjustRightInd w:val="0"/>
        <w:spacing w:after="0" w:line="240" w:lineRule="auto"/>
        <w:ind w:right="-1" w:firstLine="539"/>
        <w:jc w:val="both"/>
        <w:rPr>
          <w:rFonts w:ascii="Times New Roman" w:hAnsi="Times New Roman"/>
          <w:b/>
          <w:bCs/>
          <w:sz w:val="28"/>
          <w:szCs w:val="28"/>
        </w:rPr>
      </w:pPr>
      <w:r w:rsidRPr="00991F57">
        <w:rPr>
          <w:rFonts w:ascii="Times New Roman" w:hAnsi="Times New Roman"/>
          <w:sz w:val="28"/>
          <w:szCs w:val="28"/>
        </w:rPr>
        <w:t>Однако программный подход позволяет в некоторой степени сгладить негативное влияние таких факторов, как:</w:t>
      </w:r>
      <w:r w:rsidRPr="00991F57">
        <w:rPr>
          <w:rFonts w:ascii="Times New Roman" w:hAnsi="Times New Roman"/>
          <w:b/>
          <w:bCs/>
          <w:sz w:val="28"/>
          <w:szCs w:val="28"/>
        </w:rPr>
        <w:t xml:space="preserve"> </w:t>
      </w:r>
    </w:p>
    <w:p w:rsidR="00991F57" w:rsidRPr="00991F57" w:rsidRDefault="00991F57" w:rsidP="00991F57">
      <w:pPr>
        <w:numPr>
          <w:ilvl w:val="0"/>
          <w:numId w:val="3"/>
        </w:numPr>
        <w:spacing w:after="0" w:line="240" w:lineRule="auto"/>
        <w:jc w:val="both"/>
        <w:rPr>
          <w:rFonts w:ascii="Times New Roman" w:hAnsi="Times New Roman"/>
          <w:sz w:val="28"/>
          <w:szCs w:val="28"/>
        </w:rPr>
      </w:pPr>
      <w:r w:rsidRPr="00991F57">
        <w:rPr>
          <w:rFonts w:ascii="Times New Roman" w:hAnsi="Times New Roman"/>
          <w:sz w:val="28"/>
          <w:szCs w:val="28"/>
        </w:rPr>
        <w:t>неудовлетворительная организация труда, нарушение правил и норм безопасности труда;</w:t>
      </w:r>
    </w:p>
    <w:p w:rsidR="00991F57" w:rsidRPr="00991F57" w:rsidRDefault="00991F57" w:rsidP="00991F57">
      <w:pPr>
        <w:numPr>
          <w:ilvl w:val="0"/>
          <w:numId w:val="3"/>
        </w:numPr>
        <w:spacing w:after="0" w:line="240" w:lineRule="auto"/>
        <w:jc w:val="both"/>
        <w:rPr>
          <w:rFonts w:ascii="Times New Roman" w:hAnsi="Times New Roman"/>
          <w:sz w:val="28"/>
          <w:szCs w:val="28"/>
        </w:rPr>
      </w:pPr>
      <w:r w:rsidRPr="00991F57">
        <w:rPr>
          <w:rFonts w:ascii="Times New Roman" w:hAnsi="Times New Roman"/>
          <w:sz w:val="28"/>
          <w:szCs w:val="28"/>
        </w:rPr>
        <w:t>низкая технологическая и трудовая дисциплина;</w:t>
      </w:r>
    </w:p>
    <w:p w:rsidR="00991F57" w:rsidRPr="00991F57" w:rsidRDefault="00991F57" w:rsidP="00991F57">
      <w:pPr>
        <w:numPr>
          <w:ilvl w:val="0"/>
          <w:numId w:val="3"/>
        </w:numPr>
        <w:spacing w:after="0" w:line="240" w:lineRule="auto"/>
        <w:jc w:val="both"/>
        <w:rPr>
          <w:rFonts w:ascii="Times New Roman" w:hAnsi="Times New Roman"/>
          <w:sz w:val="28"/>
          <w:szCs w:val="28"/>
        </w:rPr>
      </w:pPr>
      <w:r w:rsidRPr="00991F57">
        <w:rPr>
          <w:rFonts w:ascii="Times New Roman" w:hAnsi="Times New Roman"/>
          <w:sz w:val="28"/>
          <w:szCs w:val="28"/>
        </w:rPr>
        <w:t>отсутствие должного внимания отдельных руководителей к вопросам охраны труда.</w:t>
      </w:r>
    </w:p>
    <w:p w:rsidR="00991F57" w:rsidRPr="00991F57" w:rsidRDefault="005521A5" w:rsidP="005521A5">
      <w:pPr>
        <w:spacing w:after="0" w:line="240" w:lineRule="auto"/>
        <w:jc w:val="both"/>
        <w:rPr>
          <w:rFonts w:ascii="Times New Roman" w:hAnsi="Times New Roman"/>
          <w:sz w:val="28"/>
          <w:szCs w:val="28"/>
        </w:rPr>
      </w:pPr>
      <w:r>
        <w:rPr>
          <w:rFonts w:ascii="Times New Roman" w:hAnsi="Times New Roman"/>
          <w:sz w:val="28"/>
          <w:szCs w:val="28"/>
        </w:rPr>
        <w:t xml:space="preserve">     </w:t>
      </w:r>
      <w:r w:rsidR="00991F57" w:rsidRPr="00991F57">
        <w:rPr>
          <w:rFonts w:ascii="Times New Roman" w:hAnsi="Times New Roman"/>
          <w:sz w:val="28"/>
          <w:szCs w:val="28"/>
        </w:rPr>
        <w:t>Необходимость разработки Программы определяется</w:t>
      </w:r>
    </w:p>
    <w:p w:rsidR="00991F57" w:rsidRPr="00991F57" w:rsidRDefault="00991F57" w:rsidP="00991F57">
      <w:pPr>
        <w:numPr>
          <w:ilvl w:val="0"/>
          <w:numId w:val="4"/>
        </w:numPr>
        <w:spacing w:after="0" w:line="240" w:lineRule="auto"/>
        <w:jc w:val="both"/>
        <w:rPr>
          <w:rFonts w:ascii="Times New Roman" w:hAnsi="Times New Roman"/>
          <w:sz w:val="28"/>
          <w:szCs w:val="28"/>
        </w:rPr>
      </w:pPr>
      <w:r w:rsidRPr="00991F57">
        <w:rPr>
          <w:rFonts w:ascii="Times New Roman" w:hAnsi="Times New Roman"/>
          <w:sz w:val="28"/>
          <w:szCs w:val="28"/>
        </w:rPr>
        <w:t>требованиями основных действующих законодательных и иных нормативных правовых актов (Законом Иркутской области от 23.07.2008 № 63-оз «Об охране труда в Иркутской области»)</w:t>
      </w:r>
    </w:p>
    <w:p w:rsidR="00991F57" w:rsidRPr="00991F57" w:rsidRDefault="00991F57" w:rsidP="00991F57">
      <w:pPr>
        <w:numPr>
          <w:ilvl w:val="0"/>
          <w:numId w:val="4"/>
        </w:numPr>
        <w:spacing w:after="0" w:line="240" w:lineRule="auto"/>
        <w:jc w:val="both"/>
        <w:rPr>
          <w:rFonts w:ascii="Times New Roman" w:hAnsi="Times New Roman"/>
          <w:sz w:val="28"/>
          <w:szCs w:val="28"/>
        </w:rPr>
      </w:pPr>
      <w:r w:rsidRPr="00991F57">
        <w:rPr>
          <w:rFonts w:ascii="Times New Roman" w:hAnsi="Times New Roman"/>
          <w:sz w:val="28"/>
          <w:szCs w:val="28"/>
        </w:rPr>
        <w:t>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управления охраной труда (особенно в части нормативного правового обеспечения вопросов охраны труда; взаимодействия государственных и муниципальных органов управления, государственных органов надзора и контроля; систематизации и координации организационных и информационных вопросов и др.);</w:t>
      </w:r>
    </w:p>
    <w:p w:rsidR="00991F57" w:rsidRPr="00991F57" w:rsidRDefault="00991F57" w:rsidP="00991F57">
      <w:pPr>
        <w:numPr>
          <w:ilvl w:val="0"/>
          <w:numId w:val="4"/>
        </w:numPr>
        <w:spacing w:after="0" w:line="240" w:lineRule="auto"/>
        <w:jc w:val="both"/>
        <w:rPr>
          <w:rFonts w:ascii="Times New Roman" w:hAnsi="Times New Roman"/>
          <w:sz w:val="28"/>
          <w:szCs w:val="28"/>
        </w:rPr>
      </w:pPr>
      <w:r w:rsidRPr="00991F57">
        <w:rPr>
          <w:rFonts w:ascii="Times New Roman" w:hAnsi="Times New Roman"/>
          <w:sz w:val="28"/>
          <w:szCs w:val="28"/>
        </w:rPr>
        <w:t>высокой социальной и следующей за ней экономической значимостью улучшения условий труда и снижением производственного травматизма и профессиональной заболеваемости в МО Киренский район.</w:t>
      </w:r>
    </w:p>
    <w:p w:rsidR="00991F57" w:rsidRPr="00991F57" w:rsidRDefault="00991F57" w:rsidP="00991F57">
      <w:pPr>
        <w:spacing w:after="0" w:line="240" w:lineRule="auto"/>
        <w:jc w:val="center"/>
        <w:rPr>
          <w:rFonts w:ascii="Times New Roman" w:hAnsi="Times New Roman"/>
          <w:b/>
          <w:sz w:val="18"/>
          <w:szCs w:val="18"/>
        </w:rPr>
      </w:pPr>
    </w:p>
    <w:p w:rsidR="008C0E55" w:rsidRPr="00806724" w:rsidRDefault="008C0E55" w:rsidP="00A4377D">
      <w:pPr>
        <w:widowControl w:val="0"/>
        <w:autoSpaceDE w:val="0"/>
        <w:autoSpaceDN w:val="0"/>
        <w:adjustRightInd w:val="0"/>
        <w:spacing w:after="0" w:line="240" w:lineRule="auto"/>
        <w:ind w:right="-1"/>
        <w:jc w:val="center"/>
        <w:rPr>
          <w:rFonts w:ascii="Times New Roman" w:hAnsi="Times New Roman"/>
          <w:sz w:val="28"/>
          <w:szCs w:val="28"/>
        </w:rPr>
      </w:pPr>
    </w:p>
    <w:p w:rsidR="000B48D1" w:rsidRDefault="008C0E55" w:rsidP="00A4377D">
      <w:pPr>
        <w:widowControl w:val="0"/>
        <w:autoSpaceDE w:val="0"/>
        <w:autoSpaceDN w:val="0"/>
        <w:adjustRightInd w:val="0"/>
        <w:spacing w:after="0" w:line="240" w:lineRule="auto"/>
        <w:ind w:right="-1"/>
        <w:jc w:val="center"/>
        <w:outlineLvl w:val="1"/>
        <w:rPr>
          <w:rFonts w:ascii="Times New Roman" w:hAnsi="Times New Roman"/>
          <w:sz w:val="28"/>
          <w:szCs w:val="28"/>
        </w:rPr>
      </w:pPr>
      <w:r>
        <w:rPr>
          <w:rFonts w:ascii="Times New Roman" w:hAnsi="Times New Roman"/>
          <w:sz w:val="28"/>
          <w:szCs w:val="28"/>
        </w:rPr>
        <w:t>Раздел 2.</w:t>
      </w:r>
      <w:r w:rsidRPr="00D56D11">
        <w:rPr>
          <w:rFonts w:ascii="Times New Roman" w:hAnsi="Times New Roman"/>
          <w:sz w:val="28"/>
          <w:szCs w:val="28"/>
        </w:rPr>
        <w:t xml:space="preserve"> ЦЕЛ</w:t>
      </w:r>
      <w:r>
        <w:rPr>
          <w:rFonts w:ascii="Times New Roman" w:hAnsi="Times New Roman"/>
          <w:sz w:val="28"/>
          <w:szCs w:val="28"/>
        </w:rPr>
        <w:t>Ь</w:t>
      </w:r>
      <w:r w:rsidRPr="00D56D11">
        <w:rPr>
          <w:rFonts w:ascii="Times New Roman" w:hAnsi="Times New Roman"/>
          <w:sz w:val="28"/>
          <w:szCs w:val="28"/>
        </w:rPr>
        <w:t xml:space="preserve"> И ЗАДАЧИ </w:t>
      </w:r>
      <w:r w:rsidR="00201857">
        <w:rPr>
          <w:rFonts w:ascii="Times New Roman" w:hAnsi="Times New Roman"/>
          <w:sz w:val="28"/>
          <w:szCs w:val="28"/>
        </w:rPr>
        <w:t xml:space="preserve">МУНИЦИПАЛЬНОЙ </w:t>
      </w:r>
      <w:r w:rsidRPr="00D56D11">
        <w:rPr>
          <w:rFonts w:ascii="Times New Roman" w:hAnsi="Times New Roman"/>
          <w:sz w:val="28"/>
          <w:szCs w:val="28"/>
        </w:rPr>
        <w:t>ПРОГРАММЫ</w:t>
      </w:r>
      <w:r>
        <w:rPr>
          <w:rFonts w:ascii="Times New Roman" w:hAnsi="Times New Roman"/>
          <w:sz w:val="28"/>
          <w:szCs w:val="28"/>
        </w:rPr>
        <w:t xml:space="preserve">, </w:t>
      </w:r>
      <w:r w:rsidR="006E30C1">
        <w:rPr>
          <w:rFonts w:ascii="Times New Roman" w:hAnsi="Times New Roman"/>
          <w:sz w:val="28"/>
          <w:szCs w:val="28"/>
        </w:rPr>
        <w:t xml:space="preserve">ЦЕЛЕВЫЕ ПОКАЗАТЕЛИ МУНИЦИПАЛЬНОЙ ПРОГРАММЫ, </w:t>
      </w:r>
    </w:p>
    <w:p w:rsidR="008C0E55" w:rsidRPr="00D56D11" w:rsidRDefault="008C0E55" w:rsidP="00A4377D">
      <w:pPr>
        <w:widowControl w:val="0"/>
        <w:autoSpaceDE w:val="0"/>
        <w:autoSpaceDN w:val="0"/>
        <w:adjustRightInd w:val="0"/>
        <w:spacing w:after="0" w:line="240" w:lineRule="auto"/>
        <w:ind w:right="-1"/>
        <w:jc w:val="center"/>
        <w:outlineLvl w:val="1"/>
        <w:rPr>
          <w:rFonts w:ascii="Times New Roman" w:hAnsi="Times New Roman"/>
          <w:sz w:val="28"/>
          <w:szCs w:val="28"/>
        </w:rPr>
      </w:pPr>
      <w:r w:rsidRPr="00D56D11">
        <w:rPr>
          <w:rFonts w:ascii="Times New Roman" w:hAnsi="Times New Roman"/>
          <w:sz w:val="28"/>
          <w:szCs w:val="28"/>
        </w:rPr>
        <w:t xml:space="preserve">СРОК РЕАЛИЗАЦИИ </w:t>
      </w:r>
    </w:p>
    <w:p w:rsidR="005B28E6" w:rsidRDefault="008C0E55" w:rsidP="000B48D1">
      <w:pPr>
        <w:pStyle w:val="ConsPlusCell"/>
        <w:ind w:right="-1" w:firstLine="540"/>
        <w:jc w:val="both"/>
        <w:rPr>
          <w:sz w:val="28"/>
          <w:szCs w:val="28"/>
        </w:rPr>
      </w:pPr>
      <w:r w:rsidRPr="00806724">
        <w:rPr>
          <w:sz w:val="28"/>
          <w:szCs w:val="28"/>
        </w:rPr>
        <w:t xml:space="preserve">Целью </w:t>
      </w:r>
      <w:r>
        <w:rPr>
          <w:sz w:val="28"/>
          <w:szCs w:val="28"/>
        </w:rPr>
        <w:t>П</w:t>
      </w:r>
      <w:r w:rsidRPr="00806724">
        <w:rPr>
          <w:sz w:val="28"/>
          <w:szCs w:val="28"/>
        </w:rPr>
        <w:t>рограммы является</w:t>
      </w:r>
      <w:r w:rsidR="006E30C1">
        <w:rPr>
          <w:sz w:val="28"/>
          <w:szCs w:val="28"/>
        </w:rPr>
        <w:t xml:space="preserve">: </w:t>
      </w:r>
      <w:r w:rsidR="005B28E6">
        <w:rPr>
          <w:sz w:val="28"/>
          <w:szCs w:val="28"/>
        </w:rPr>
        <w:t>у</w:t>
      </w:r>
      <w:r w:rsidR="005B28E6" w:rsidRPr="005A0805">
        <w:rPr>
          <w:sz w:val="28"/>
          <w:szCs w:val="28"/>
        </w:rPr>
        <w:t>лучшение условий и охраны труда в Киренском районе</w:t>
      </w:r>
      <w:r w:rsidR="005B28E6">
        <w:rPr>
          <w:sz w:val="28"/>
          <w:szCs w:val="28"/>
        </w:rPr>
        <w:t xml:space="preserve">, </w:t>
      </w:r>
      <w:r w:rsidR="005B28E6" w:rsidRPr="005A0805">
        <w:rPr>
          <w:sz w:val="28"/>
          <w:szCs w:val="28"/>
        </w:rPr>
        <w:t xml:space="preserve">сохранение жизни и здоровья человека в процессе труда, профилактика профессиональных заболеваний, предупреждение производственного травматизма; </w:t>
      </w:r>
      <w:r w:rsidR="005B28E6">
        <w:rPr>
          <w:sz w:val="28"/>
          <w:szCs w:val="28"/>
        </w:rPr>
        <w:t>п</w:t>
      </w:r>
      <w:r w:rsidR="005B28E6" w:rsidRPr="005A0805">
        <w:rPr>
          <w:sz w:val="28"/>
          <w:szCs w:val="28"/>
        </w:rPr>
        <w:t>ривлечение руководителей организаций, учреждений, предприятий всех форм собственности к эффективной деят</w:t>
      </w:r>
      <w:r w:rsidR="005B28E6">
        <w:rPr>
          <w:sz w:val="28"/>
          <w:szCs w:val="28"/>
        </w:rPr>
        <w:t>ельности в области охраны труда.</w:t>
      </w:r>
    </w:p>
    <w:p w:rsidR="00B57F66" w:rsidRDefault="006E30C1" w:rsidP="000B48D1">
      <w:pPr>
        <w:pStyle w:val="ConsPlusCell"/>
        <w:ind w:right="-1" w:firstLine="540"/>
        <w:jc w:val="both"/>
        <w:rPr>
          <w:sz w:val="28"/>
          <w:szCs w:val="28"/>
        </w:rPr>
      </w:pPr>
      <w:r>
        <w:rPr>
          <w:sz w:val="28"/>
          <w:szCs w:val="28"/>
        </w:rPr>
        <w:t>Ц</w:t>
      </w:r>
      <w:r w:rsidR="00B57F66" w:rsidRPr="005521A5">
        <w:rPr>
          <w:sz w:val="28"/>
          <w:szCs w:val="28"/>
        </w:rPr>
        <w:t xml:space="preserve">елевые индикаторы, характеризующие степень достижения цели  приведены </w:t>
      </w:r>
      <w:r w:rsidR="00B57F66" w:rsidRPr="003556CA">
        <w:rPr>
          <w:sz w:val="28"/>
          <w:szCs w:val="28"/>
        </w:rPr>
        <w:t xml:space="preserve">в приложении </w:t>
      </w:r>
      <w:r w:rsidR="003556CA">
        <w:rPr>
          <w:sz w:val="28"/>
          <w:szCs w:val="28"/>
        </w:rPr>
        <w:t>№</w:t>
      </w:r>
      <w:r w:rsidR="00B57F66" w:rsidRPr="003556CA">
        <w:rPr>
          <w:sz w:val="28"/>
          <w:szCs w:val="28"/>
        </w:rPr>
        <w:t>1 к Программе</w:t>
      </w:r>
      <w:r w:rsidR="00B57F66" w:rsidRPr="005521A5">
        <w:rPr>
          <w:sz w:val="28"/>
          <w:szCs w:val="28"/>
        </w:rPr>
        <w:t>. Значение целевых индикаторов определены по результатам анализа данных показателей за прошлые годы, сложившихся тенденций, факторов и условий, определяющих их динамику.</w:t>
      </w:r>
    </w:p>
    <w:p w:rsidR="000A74D4" w:rsidRDefault="000A74D4" w:rsidP="000B48D1">
      <w:pPr>
        <w:widowControl w:val="0"/>
        <w:autoSpaceDE w:val="0"/>
        <w:autoSpaceDN w:val="0"/>
        <w:adjustRightInd w:val="0"/>
        <w:spacing w:after="0" w:line="240" w:lineRule="auto"/>
        <w:ind w:right="-1" w:firstLine="540"/>
        <w:jc w:val="both"/>
        <w:rPr>
          <w:rFonts w:ascii="Times New Roman" w:hAnsi="Times New Roman"/>
          <w:sz w:val="28"/>
          <w:szCs w:val="28"/>
        </w:rPr>
      </w:pPr>
      <w:r w:rsidRPr="00806724">
        <w:rPr>
          <w:rFonts w:ascii="Times New Roman" w:hAnsi="Times New Roman"/>
          <w:sz w:val="28"/>
          <w:szCs w:val="28"/>
        </w:rPr>
        <w:t xml:space="preserve">Программа сформирована как единый комплекс организационных, методических, профилактических, санитарно-гигиенических, медицинских, </w:t>
      </w:r>
      <w:r w:rsidRPr="00806724">
        <w:rPr>
          <w:rFonts w:ascii="Times New Roman" w:hAnsi="Times New Roman"/>
          <w:sz w:val="28"/>
          <w:szCs w:val="28"/>
        </w:rPr>
        <w:lastRenderedPageBreak/>
        <w:t xml:space="preserve">информационных, пропагандистских и других мероприятий, обеспечивающих достижение поставленной цели, и является неотъемлемым звеном системы управления охраной труда на территории </w:t>
      </w:r>
      <w:r>
        <w:rPr>
          <w:rFonts w:ascii="Times New Roman" w:hAnsi="Times New Roman"/>
          <w:sz w:val="28"/>
          <w:szCs w:val="28"/>
        </w:rPr>
        <w:t>Киренского района</w:t>
      </w:r>
      <w:r w:rsidRPr="00806724">
        <w:rPr>
          <w:rFonts w:ascii="Times New Roman" w:hAnsi="Times New Roman"/>
          <w:sz w:val="28"/>
          <w:szCs w:val="28"/>
        </w:rPr>
        <w:t>, интегрирующим деятельность по решению комплекса задач всеми ее участниками (органами государственной власти, органами местного самоуправления, организациями-работодателями и самими работниками).</w:t>
      </w:r>
    </w:p>
    <w:p w:rsidR="008C0E55" w:rsidRPr="00806724" w:rsidRDefault="00B57F66" w:rsidP="00B57F66">
      <w:pPr>
        <w:widowControl w:val="0"/>
        <w:autoSpaceDE w:val="0"/>
        <w:autoSpaceDN w:val="0"/>
        <w:adjustRightInd w:val="0"/>
        <w:spacing w:after="0" w:line="240" w:lineRule="auto"/>
        <w:ind w:right="-1" w:firstLine="540"/>
        <w:jc w:val="both"/>
        <w:rPr>
          <w:rFonts w:ascii="Times New Roman" w:hAnsi="Times New Roman"/>
          <w:sz w:val="28"/>
          <w:szCs w:val="28"/>
        </w:rPr>
      </w:pPr>
      <w:r w:rsidRPr="005521A5">
        <w:rPr>
          <w:rFonts w:ascii="Times New Roman" w:hAnsi="Times New Roman"/>
          <w:sz w:val="28"/>
          <w:szCs w:val="28"/>
        </w:rPr>
        <w:t>Срок реализации Программы: 2014 – 2016 годы.</w:t>
      </w:r>
    </w:p>
    <w:p w:rsidR="008C0E55" w:rsidRPr="00806724" w:rsidRDefault="008C0E55" w:rsidP="00A4377D">
      <w:pPr>
        <w:widowControl w:val="0"/>
        <w:autoSpaceDE w:val="0"/>
        <w:autoSpaceDN w:val="0"/>
        <w:adjustRightInd w:val="0"/>
        <w:spacing w:after="0" w:line="240" w:lineRule="auto"/>
        <w:ind w:right="-1"/>
        <w:jc w:val="center"/>
        <w:rPr>
          <w:rFonts w:ascii="Times New Roman" w:hAnsi="Times New Roman"/>
          <w:sz w:val="28"/>
          <w:szCs w:val="28"/>
        </w:rPr>
      </w:pPr>
    </w:p>
    <w:p w:rsidR="00357356" w:rsidRDefault="008C0E55" w:rsidP="00A4377D">
      <w:pPr>
        <w:widowControl w:val="0"/>
        <w:autoSpaceDE w:val="0"/>
        <w:autoSpaceDN w:val="0"/>
        <w:adjustRightInd w:val="0"/>
        <w:spacing w:after="0" w:line="240" w:lineRule="auto"/>
        <w:ind w:right="-1"/>
        <w:jc w:val="center"/>
        <w:outlineLvl w:val="1"/>
        <w:rPr>
          <w:rFonts w:ascii="Times New Roman" w:hAnsi="Times New Roman"/>
          <w:sz w:val="28"/>
          <w:szCs w:val="28"/>
        </w:rPr>
      </w:pPr>
      <w:r>
        <w:rPr>
          <w:rFonts w:ascii="Times New Roman" w:hAnsi="Times New Roman"/>
          <w:sz w:val="28"/>
          <w:szCs w:val="28"/>
        </w:rPr>
        <w:t>Раздел</w:t>
      </w:r>
      <w:r w:rsidRPr="00E833D4">
        <w:rPr>
          <w:rFonts w:ascii="Times New Roman" w:hAnsi="Times New Roman"/>
          <w:sz w:val="28"/>
          <w:szCs w:val="28"/>
        </w:rPr>
        <w:t xml:space="preserve"> 3. </w:t>
      </w:r>
      <w:r w:rsidR="00357356">
        <w:rPr>
          <w:rFonts w:ascii="Times New Roman" w:hAnsi="Times New Roman"/>
          <w:sz w:val="28"/>
          <w:szCs w:val="28"/>
        </w:rPr>
        <w:t>ОБОСНОВАНИЕ ВЫДЕЛЕНИЯ ПОДПРОГРАММ</w:t>
      </w:r>
    </w:p>
    <w:p w:rsidR="00357356" w:rsidRPr="009A0637" w:rsidRDefault="00357356" w:rsidP="00357356">
      <w:pPr>
        <w:spacing w:after="0" w:line="240" w:lineRule="auto"/>
        <w:ind w:firstLine="720"/>
        <w:jc w:val="both"/>
        <w:rPr>
          <w:rFonts w:ascii="Times New Roman" w:hAnsi="Times New Roman"/>
          <w:sz w:val="28"/>
          <w:szCs w:val="28"/>
        </w:rPr>
      </w:pPr>
      <w:r w:rsidRPr="00357356">
        <w:rPr>
          <w:rFonts w:ascii="Times New Roman" w:hAnsi="Times New Roman"/>
          <w:sz w:val="28"/>
          <w:szCs w:val="28"/>
        </w:rPr>
        <w:t xml:space="preserve">Программа «Улучшение  условий и охраны труда в Киренском районе» на 2014 – 2016гг.» </w:t>
      </w:r>
      <w:r>
        <w:rPr>
          <w:rFonts w:ascii="Times New Roman" w:hAnsi="Times New Roman"/>
          <w:sz w:val="28"/>
          <w:szCs w:val="28"/>
        </w:rPr>
        <w:t xml:space="preserve">выделение подпрограмм не предусматривает. </w:t>
      </w:r>
      <w:r w:rsidRPr="009A0637">
        <w:rPr>
          <w:rFonts w:ascii="Times New Roman" w:hAnsi="Times New Roman"/>
          <w:sz w:val="28"/>
          <w:szCs w:val="28"/>
        </w:rPr>
        <w:t>Программ</w:t>
      </w:r>
      <w:r>
        <w:rPr>
          <w:rFonts w:ascii="Times New Roman" w:hAnsi="Times New Roman"/>
          <w:sz w:val="28"/>
          <w:szCs w:val="28"/>
        </w:rPr>
        <w:t>а</w:t>
      </w:r>
      <w:r w:rsidRPr="009A0637">
        <w:rPr>
          <w:rFonts w:ascii="Times New Roman" w:hAnsi="Times New Roman"/>
          <w:sz w:val="28"/>
          <w:szCs w:val="28"/>
        </w:rPr>
        <w:t xml:space="preserve"> разработаны на основе анализа состояния условий и охраны труда работников в соответствии с действующим законодательством Российской Федерации и Иркутской области с учетом особенностей экономики МО Киренский район.</w:t>
      </w:r>
    </w:p>
    <w:p w:rsidR="00357356" w:rsidRPr="009A0637" w:rsidRDefault="00357356" w:rsidP="00357356">
      <w:pPr>
        <w:spacing w:after="0" w:line="240" w:lineRule="auto"/>
        <w:ind w:firstLine="720"/>
        <w:jc w:val="both"/>
        <w:rPr>
          <w:rFonts w:ascii="Times New Roman" w:hAnsi="Times New Roman"/>
          <w:sz w:val="28"/>
          <w:szCs w:val="28"/>
        </w:rPr>
      </w:pPr>
      <w:proofErr w:type="gramStart"/>
      <w:r w:rsidRPr="009A0637">
        <w:rPr>
          <w:rFonts w:ascii="Times New Roman" w:hAnsi="Times New Roman"/>
          <w:sz w:val="28"/>
          <w:szCs w:val="28"/>
        </w:rPr>
        <w:t xml:space="preserve">Правовой базой разработки  Программы являются Постановление Министерства труда Российской Федерации от 06.12.1995 №68 «Об утверждении рекомендаций по разработке региональных программ первоочередных мер по улучшению условий и охраны труда»; </w:t>
      </w:r>
      <w:r>
        <w:rPr>
          <w:rFonts w:ascii="Times New Roman" w:hAnsi="Times New Roman"/>
          <w:sz w:val="28"/>
          <w:szCs w:val="28"/>
        </w:rPr>
        <w:t xml:space="preserve">Постановление мэра Киренского муниципального района от 04.09.2013г. №690 </w:t>
      </w:r>
      <w:r w:rsidRPr="007F72A2">
        <w:rPr>
          <w:rFonts w:ascii="Times New Roman" w:hAnsi="Times New Roman"/>
          <w:sz w:val="28"/>
          <w:szCs w:val="28"/>
        </w:rPr>
        <w:t>«Об утверждении Положения о порядке принятия решений о разработке</w:t>
      </w:r>
      <w:r w:rsidR="00C50379">
        <w:rPr>
          <w:rFonts w:ascii="Times New Roman" w:hAnsi="Times New Roman"/>
          <w:sz w:val="28"/>
          <w:szCs w:val="28"/>
        </w:rPr>
        <w:t>, реализации и оценке эффективности</w:t>
      </w:r>
      <w:r w:rsidRPr="007F72A2">
        <w:rPr>
          <w:rFonts w:ascii="Times New Roman" w:hAnsi="Times New Roman"/>
          <w:sz w:val="28"/>
          <w:szCs w:val="28"/>
        </w:rPr>
        <w:t xml:space="preserve"> муниципальных программ Киренского района</w:t>
      </w:r>
      <w:r w:rsidRPr="009A0637">
        <w:rPr>
          <w:rFonts w:ascii="Times New Roman" w:hAnsi="Times New Roman"/>
          <w:sz w:val="28"/>
          <w:szCs w:val="28"/>
        </w:rPr>
        <w:t>.</w:t>
      </w:r>
      <w:proofErr w:type="gramEnd"/>
    </w:p>
    <w:p w:rsidR="00357356" w:rsidRPr="00357356" w:rsidRDefault="00357356" w:rsidP="00357356">
      <w:pPr>
        <w:spacing w:after="0" w:line="240" w:lineRule="auto"/>
        <w:ind w:firstLine="720"/>
        <w:jc w:val="both"/>
        <w:rPr>
          <w:rFonts w:ascii="Times New Roman" w:hAnsi="Times New Roman"/>
          <w:sz w:val="28"/>
          <w:szCs w:val="28"/>
        </w:rPr>
      </w:pPr>
      <w:r w:rsidRPr="00357356">
        <w:rPr>
          <w:rFonts w:ascii="Times New Roman" w:hAnsi="Times New Roman"/>
          <w:sz w:val="28"/>
          <w:szCs w:val="28"/>
        </w:rPr>
        <w:t>Программные мероприятия объединяют работы по следующим направлениям:</w:t>
      </w:r>
    </w:p>
    <w:p w:rsidR="00357356" w:rsidRPr="007F72A2" w:rsidRDefault="00357356" w:rsidP="00357356">
      <w:pPr>
        <w:pStyle w:val="a7"/>
        <w:numPr>
          <w:ilvl w:val="0"/>
          <w:numId w:val="6"/>
        </w:numPr>
        <w:spacing w:after="0" w:line="240" w:lineRule="auto"/>
        <w:ind w:left="426" w:hanging="426"/>
        <w:jc w:val="both"/>
        <w:rPr>
          <w:rFonts w:ascii="Times New Roman" w:hAnsi="Times New Roman"/>
          <w:sz w:val="28"/>
          <w:szCs w:val="28"/>
        </w:rPr>
      </w:pPr>
      <w:r w:rsidRPr="007F72A2">
        <w:rPr>
          <w:rFonts w:ascii="Times New Roman" w:hAnsi="Times New Roman"/>
          <w:sz w:val="28"/>
          <w:szCs w:val="28"/>
        </w:rPr>
        <w:t>Нормативно-правовое обеспечение системы управления охраной труда</w:t>
      </w:r>
    </w:p>
    <w:p w:rsidR="00357356" w:rsidRPr="007F72A2" w:rsidRDefault="00357356" w:rsidP="00357356">
      <w:pPr>
        <w:pStyle w:val="a7"/>
        <w:numPr>
          <w:ilvl w:val="0"/>
          <w:numId w:val="6"/>
        </w:numPr>
        <w:spacing w:after="0" w:line="240" w:lineRule="auto"/>
        <w:ind w:left="426" w:hanging="426"/>
        <w:jc w:val="both"/>
        <w:rPr>
          <w:rFonts w:ascii="Times New Roman" w:hAnsi="Times New Roman"/>
          <w:sz w:val="28"/>
          <w:szCs w:val="28"/>
        </w:rPr>
      </w:pPr>
      <w:r w:rsidRPr="007F72A2">
        <w:rPr>
          <w:rFonts w:ascii="Times New Roman" w:hAnsi="Times New Roman"/>
          <w:sz w:val="28"/>
          <w:szCs w:val="28"/>
        </w:rPr>
        <w:t xml:space="preserve">Совершенствование работы по государственному управлению охраной труда </w:t>
      </w:r>
    </w:p>
    <w:p w:rsidR="00357356" w:rsidRPr="007F72A2" w:rsidRDefault="00357356" w:rsidP="00357356">
      <w:pPr>
        <w:pStyle w:val="a7"/>
        <w:numPr>
          <w:ilvl w:val="0"/>
          <w:numId w:val="6"/>
        </w:numPr>
        <w:spacing w:after="0" w:line="240" w:lineRule="auto"/>
        <w:ind w:left="426" w:hanging="426"/>
        <w:jc w:val="both"/>
        <w:rPr>
          <w:rFonts w:ascii="Times New Roman" w:hAnsi="Times New Roman"/>
          <w:sz w:val="28"/>
          <w:szCs w:val="28"/>
        </w:rPr>
      </w:pPr>
      <w:r w:rsidRPr="007F72A2">
        <w:rPr>
          <w:rFonts w:ascii="Times New Roman" w:hAnsi="Times New Roman"/>
          <w:sz w:val="28"/>
          <w:szCs w:val="28"/>
        </w:rPr>
        <w:t xml:space="preserve">Информационное обеспечение и пропаганда вопросов охраны труда </w:t>
      </w:r>
    </w:p>
    <w:p w:rsidR="00357356" w:rsidRPr="007F72A2" w:rsidRDefault="00357356" w:rsidP="00357356">
      <w:pPr>
        <w:pStyle w:val="a7"/>
        <w:numPr>
          <w:ilvl w:val="0"/>
          <w:numId w:val="6"/>
        </w:numPr>
        <w:spacing w:after="0" w:line="240" w:lineRule="auto"/>
        <w:ind w:left="426" w:hanging="426"/>
        <w:jc w:val="both"/>
        <w:rPr>
          <w:rFonts w:ascii="Times New Roman" w:hAnsi="Times New Roman"/>
          <w:sz w:val="28"/>
          <w:szCs w:val="28"/>
        </w:rPr>
      </w:pPr>
      <w:r w:rsidRPr="007F72A2">
        <w:rPr>
          <w:rFonts w:ascii="Times New Roman" w:hAnsi="Times New Roman"/>
          <w:sz w:val="28"/>
          <w:szCs w:val="28"/>
        </w:rPr>
        <w:t>Организационное обеспечение охраны труда</w:t>
      </w:r>
    </w:p>
    <w:p w:rsidR="00357356" w:rsidRPr="007F72A2" w:rsidRDefault="00357356" w:rsidP="00357356">
      <w:pPr>
        <w:pStyle w:val="a7"/>
        <w:numPr>
          <w:ilvl w:val="0"/>
          <w:numId w:val="6"/>
        </w:numPr>
        <w:spacing w:after="0" w:line="240" w:lineRule="auto"/>
        <w:ind w:left="426" w:hanging="426"/>
        <w:jc w:val="both"/>
        <w:rPr>
          <w:rFonts w:ascii="Times New Roman" w:hAnsi="Times New Roman"/>
          <w:sz w:val="28"/>
          <w:szCs w:val="28"/>
        </w:rPr>
      </w:pPr>
      <w:r w:rsidRPr="007F72A2">
        <w:rPr>
          <w:rFonts w:ascii="Times New Roman" w:hAnsi="Times New Roman"/>
          <w:sz w:val="28"/>
          <w:szCs w:val="28"/>
        </w:rPr>
        <w:t>Обеспечение контроля, за соблюдением законодательства об охране труда</w:t>
      </w:r>
    </w:p>
    <w:p w:rsidR="00357356" w:rsidRPr="007F72A2" w:rsidRDefault="00357356" w:rsidP="00357356">
      <w:pPr>
        <w:pStyle w:val="a7"/>
        <w:numPr>
          <w:ilvl w:val="0"/>
          <w:numId w:val="6"/>
        </w:numPr>
        <w:spacing w:after="0" w:line="240" w:lineRule="auto"/>
        <w:ind w:left="426" w:hanging="426"/>
        <w:jc w:val="both"/>
        <w:rPr>
          <w:rFonts w:ascii="Times New Roman" w:hAnsi="Times New Roman"/>
          <w:sz w:val="28"/>
          <w:szCs w:val="28"/>
        </w:rPr>
      </w:pPr>
      <w:r w:rsidRPr="007F72A2">
        <w:rPr>
          <w:rFonts w:ascii="Times New Roman" w:hAnsi="Times New Roman"/>
          <w:sz w:val="28"/>
          <w:szCs w:val="28"/>
        </w:rPr>
        <w:t>Организация обучения в области охраны труда</w:t>
      </w:r>
    </w:p>
    <w:p w:rsidR="00357356" w:rsidRPr="007F72A2" w:rsidRDefault="00357356" w:rsidP="00357356">
      <w:pPr>
        <w:pStyle w:val="a7"/>
        <w:numPr>
          <w:ilvl w:val="0"/>
          <w:numId w:val="6"/>
        </w:numPr>
        <w:spacing w:after="0" w:line="240" w:lineRule="auto"/>
        <w:ind w:left="426" w:hanging="426"/>
        <w:jc w:val="both"/>
        <w:rPr>
          <w:rFonts w:ascii="Times New Roman" w:hAnsi="Times New Roman"/>
          <w:sz w:val="28"/>
          <w:szCs w:val="28"/>
        </w:rPr>
      </w:pPr>
      <w:r w:rsidRPr="007F72A2">
        <w:rPr>
          <w:rFonts w:ascii="Times New Roman" w:hAnsi="Times New Roman"/>
          <w:sz w:val="28"/>
          <w:szCs w:val="28"/>
        </w:rPr>
        <w:t>Профилактические мероприятия, направленные на сокращение производственного травматизма и профессиональных заболеваний</w:t>
      </w:r>
    </w:p>
    <w:p w:rsidR="00357356" w:rsidRPr="009A0637" w:rsidRDefault="00357356" w:rsidP="00357356">
      <w:pPr>
        <w:spacing w:after="0" w:line="240" w:lineRule="auto"/>
        <w:ind w:left="53" w:firstLine="655"/>
        <w:jc w:val="both"/>
        <w:rPr>
          <w:rFonts w:ascii="Times New Roman" w:hAnsi="Times New Roman"/>
          <w:sz w:val="28"/>
          <w:szCs w:val="28"/>
        </w:rPr>
      </w:pPr>
      <w:r>
        <w:rPr>
          <w:rFonts w:ascii="Times New Roman" w:hAnsi="Times New Roman"/>
          <w:sz w:val="28"/>
          <w:szCs w:val="28"/>
        </w:rPr>
        <w:t>О</w:t>
      </w:r>
      <w:r w:rsidRPr="009A0637">
        <w:rPr>
          <w:rFonts w:ascii="Times New Roman" w:hAnsi="Times New Roman"/>
          <w:sz w:val="28"/>
          <w:szCs w:val="28"/>
        </w:rPr>
        <w:t xml:space="preserve">сновной целью </w:t>
      </w:r>
      <w:r w:rsidR="000B48D1">
        <w:rPr>
          <w:rFonts w:ascii="Times New Roman" w:hAnsi="Times New Roman"/>
          <w:sz w:val="28"/>
          <w:szCs w:val="28"/>
        </w:rPr>
        <w:t>основного мероприятия</w:t>
      </w:r>
      <w:r w:rsidRPr="000B48D1">
        <w:rPr>
          <w:rFonts w:ascii="Times New Roman" w:hAnsi="Times New Roman"/>
          <w:sz w:val="28"/>
          <w:szCs w:val="28"/>
        </w:rPr>
        <w:t xml:space="preserve"> </w:t>
      </w:r>
      <w:r w:rsidRPr="009A0637">
        <w:rPr>
          <w:rFonts w:ascii="Times New Roman" w:hAnsi="Times New Roman"/>
          <w:sz w:val="28"/>
          <w:szCs w:val="28"/>
          <w:u w:val="single"/>
        </w:rPr>
        <w:t>«Нормативно-правовое обеспечение системы управления охраной труда</w:t>
      </w:r>
      <w:r w:rsidRPr="009A0637">
        <w:rPr>
          <w:rFonts w:ascii="Times New Roman" w:hAnsi="Times New Roman"/>
          <w:sz w:val="28"/>
          <w:szCs w:val="28"/>
        </w:rPr>
        <w:t>» является работа по совершенствованию системы муниципальных правовых актов Киренского района по исполнению переданных областных государственных полномочий по управлению охраной труда в соответствии с действующим законодательством об охране труда.</w:t>
      </w:r>
    </w:p>
    <w:p w:rsidR="00357356" w:rsidRPr="009A0637" w:rsidRDefault="00357356" w:rsidP="000B48D1">
      <w:pPr>
        <w:spacing w:after="0" w:line="240" w:lineRule="auto"/>
        <w:ind w:firstLine="709"/>
        <w:jc w:val="both"/>
        <w:rPr>
          <w:rFonts w:ascii="Times New Roman" w:hAnsi="Times New Roman"/>
          <w:sz w:val="28"/>
          <w:szCs w:val="28"/>
        </w:rPr>
      </w:pPr>
      <w:r w:rsidRPr="009A0637">
        <w:rPr>
          <w:rFonts w:ascii="Times New Roman" w:hAnsi="Times New Roman"/>
          <w:sz w:val="28"/>
          <w:szCs w:val="28"/>
        </w:rPr>
        <w:t xml:space="preserve">В рамках  </w:t>
      </w:r>
      <w:r w:rsidR="000B48D1">
        <w:rPr>
          <w:rFonts w:ascii="Times New Roman" w:hAnsi="Times New Roman"/>
          <w:sz w:val="28"/>
          <w:szCs w:val="28"/>
        </w:rPr>
        <w:t xml:space="preserve">основного мероприятия </w:t>
      </w:r>
      <w:r w:rsidRPr="000B48D1">
        <w:rPr>
          <w:rFonts w:ascii="Times New Roman" w:hAnsi="Times New Roman"/>
          <w:sz w:val="28"/>
          <w:szCs w:val="28"/>
        </w:rPr>
        <w:t xml:space="preserve"> </w:t>
      </w:r>
      <w:r w:rsidRPr="009A0637">
        <w:rPr>
          <w:rFonts w:ascii="Times New Roman" w:hAnsi="Times New Roman"/>
          <w:sz w:val="28"/>
          <w:szCs w:val="28"/>
          <w:u w:val="single"/>
        </w:rPr>
        <w:t>«Совершенствование работы по государственному управлению охраной труда»</w:t>
      </w:r>
      <w:r w:rsidRPr="009A0637">
        <w:rPr>
          <w:rFonts w:ascii="Times New Roman" w:hAnsi="Times New Roman"/>
          <w:sz w:val="28"/>
          <w:szCs w:val="28"/>
        </w:rPr>
        <w:t xml:space="preserve"> планируется продолжить формирование базы данных о наличии служб и специалистов по охране труда, аттестации рабочих мест по условиям труда в организациях Киренского района.</w:t>
      </w:r>
    </w:p>
    <w:p w:rsidR="00357356" w:rsidRPr="009A0637" w:rsidRDefault="00357356" w:rsidP="00357356">
      <w:pPr>
        <w:spacing w:after="0" w:line="240" w:lineRule="auto"/>
        <w:ind w:firstLine="708"/>
        <w:jc w:val="both"/>
        <w:rPr>
          <w:rFonts w:ascii="Times New Roman" w:hAnsi="Times New Roman"/>
          <w:sz w:val="28"/>
          <w:szCs w:val="28"/>
        </w:rPr>
      </w:pPr>
      <w:r w:rsidRPr="009A0637">
        <w:rPr>
          <w:rFonts w:ascii="Times New Roman" w:hAnsi="Times New Roman"/>
          <w:sz w:val="28"/>
          <w:szCs w:val="28"/>
        </w:rPr>
        <w:lastRenderedPageBreak/>
        <w:t xml:space="preserve">Главной целью </w:t>
      </w:r>
      <w:r w:rsidR="000B48D1">
        <w:rPr>
          <w:rFonts w:ascii="Times New Roman" w:hAnsi="Times New Roman"/>
          <w:sz w:val="28"/>
          <w:szCs w:val="28"/>
        </w:rPr>
        <w:t xml:space="preserve">основного мероприятия  </w:t>
      </w:r>
      <w:r w:rsidRPr="009A0637">
        <w:rPr>
          <w:rFonts w:ascii="Times New Roman" w:hAnsi="Times New Roman"/>
          <w:sz w:val="28"/>
          <w:szCs w:val="28"/>
          <w:u w:val="single"/>
        </w:rPr>
        <w:t>«Информационное обеспечение и пропаганда вопросов охраны труда»</w:t>
      </w:r>
      <w:r w:rsidRPr="009A0637">
        <w:rPr>
          <w:rFonts w:ascii="Times New Roman" w:hAnsi="Times New Roman"/>
          <w:sz w:val="28"/>
          <w:szCs w:val="28"/>
        </w:rPr>
        <w:t xml:space="preserve"> является информирования руководителей, специалистов по охране труда и населения Киренского района в средствах массовой информации и на сайте администрации Киренского муниципального района следующих материалов:</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о состоянии условий и охраны труда,  производственном травматизме и профессиональных   заболеваниях;</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о работе межведомственной комиссии по охране труда в Киренском районе;</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о проведении семинаров и совещаний по охране труда;</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w:t>
      </w:r>
      <w:r>
        <w:rPr>
          <w:rFonts w:ascii="Times New Roman" w:hAnsi="Times New Roman"/>
          <w:sz w:val="28"/>
          <w:szCs w:val="28"/>
        </w:rPr>
        <w:t xml:space="preserve"> </w:t>
      </w:r>
      <w:r w:rsidRPr="009A0637">
        <w:rPr>
          <w:rFonts w:ascii="Times New Roman" w:hAnsi="Times New Roman"/>
          <w:sz w:val="28"/>
          <w:szCs w:val="28"/>
        </w:rPr>
        <w:t xml:space="preserve">о проведении семинаров по обучению и проверке </w:t>
      </w:r>
      <w:proofErr w:type="gramStart"/>
      <w:r w:rsidRPr="009A0637">
        <w:rPr>
          <w:rFonts w:ascii="Times New Roman" w:hAnsi="Times New Roman"/>
          <w:sz w:val="28"/>
          <w:szCs w:val="28"/>
        </w:rPr>
        <w:t xml:space="preserve">знаний требований охраны труда </w:t>
      </w:r>
      <w:r>
        <w:rPr>
          <w:rFonts w:ascii="Times New Roman" w:hAnsi="Times New Roman"/>
          <w:sz w:val="28"/>
          <w:szCs w:val="28"/>
        </w:rPr>
        <w:t>р</w:t>
      </w:r>
      <w:r w:rsidRPr="009A0637">
        <w:rPr>
          <w:rFonts w:ascii="Times New Roman" w:hAnsi="Times New Roman"/>
          <w:sz w:val="28"/>
          <w:szCs w:val="28"/>
        </w:rPr>
        <w:t>уководителей</w:t>
      </w:r>
      <w:proofErr w:type="gramEnd"/>
      <w:r w:rsidRPr="009A0637">
        <w:rPr>
          <w:rFonts w:ascii="Times New Roman" w:hAnsi="Times New Roman"/>
          <w:sz w:val="28"/>
          <w:szCs w:val="28"/>
        </w:rPr>
        <w:t xml:space="preserve"> и специалистов организаций и учреждений Киренского района;</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о проведении Дней охраны труда и подведении их итогов;</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о нормативных правовых актах Российской Федерации, Иркутской области, органов местного  самоуправления Киренского района по охране труда;</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об организации и проведении конкурсов по охране труда;</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о возможности использования до 20% сумм страховых взносов, перечисленных в Фонд   социального страхования РФ, на частичное финансирование предупредительных мер по  сокращению производственного травматизма и профессиональных заболеваний;</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размещение статей пропагандирующих охрану труда в организациях</w:t>
      </w:r>
      <w:r>
        <w:rPr>
          <w:rFonts w:ascii="Times New Roman" w:hAnsi="Times New Roman"/>
          <w:sz w:val="28"/>
          <w:szCs w:val="28"/>
        </w:rPr>
        <w:t>;</w:t>
      </w:r>
      <w:r w:rsidRPr="009A0637">
        <w:rPr>
          <w:rFonts w:ascii="Times New Roman" w:hAnsi="Times New Roman"/>
          <w:sz w:val="28"/>
          <w:szCs w:val="28"/>
        </w:rPr>
        <w:t xml:space="preserve"> </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информация по аттестации рабочих мест по условиям труда в организациях и т.п.,</w:t>
      </w:r>
      <w:r>
        <w:rPr>
          <w:rFonts w:ascii="Times New Roman" w:hAnsi="Times New Roman"/>
          <w:sz w:val="28"/>
          <w:szCs w:val="28"/>
        </w:rPr>
        <w:t xml:space="preserve"> а</w:t>
      </w:r>
      <w:r w:rsidRPr="009A0637">
        <w:rPr>
          <w:rFonts w:ascii="Times New Roman" w:hAnsi="Times New Roman"/>
          <w:sz w:val="28"/>
          <w:szCs w:val="28"/>
        </w:rPr>
        <w:t xml:space="preserve"> также оказание организациям (индивидуальным предпринимателям) консультативной помощи в сфере охраны труда.</w:t>
      </w:r>
    </w:p>
    <w:p w:rsidR="00357356" w:rsidRPr="009A0637" w:rsidRDefault="00357356" w:rsidP="00357356">
      <w:pPr>
        <w:spacing w:after="0" w:line="240" w:lineRule="auto"/>
        <w:ind w:firstLine="720"/>
        <w:jc w:val="both"/>
        <w:rPr>
          <w:rFonts w:ascii="Times New Roman" w:hAnsi="Times New Roman"/>
          <w:sz w:val="28"/>
          <w:szCs w:val="28"/>
        </w:rPr>
      </w:pPr>
      <w:r w:rsidRPr="000B48D1">
        <w:rPr>
          <w:rFonts w:ascii="Times New Roman" w:hAnsi="Times New Roman"/>
          <w:sz w:val="28"/>
          <w:szCs w:val="28"/>
        </w:rPr>
        <w:t xml:space="preserve">В </w:t>
      </w:r>
      <w:r w:rsidR="000B48D1" w:rsidRPr="000B48D1">
        <w:rPr>
          <w:rFonts w:ascii="Times New Roman" w:hAnsi="Times New Roman"/>
          <w:sz w:val="28"/>
          <w:szCs w:val="28"/>
        </w:rPr>
        <w:t>основном мероприятии</w:t>
      </w:r>
      <w:r w:rsidRPr="000B48D1">
        <w:rPr>
          <w:rFonts w:ascii="Times New Roman" w:hAnsi="Times New Roman"/>
          <w:i/>
          <w:sz w:val="28"/>
          <w:szCs w:val="28"/>
        </w:rPr>
        <w:t xml:space="preserve"> </w:t>
      </w:r>
      <w:r w:rsidRPr="009A0637">
        <w:rPr>
          <w:rFonts w:ascii="Times New Roman" w:hAnsi="Times New Roman"/>
          <w:sz w:val="28"/>
          <w:szCs w:val="28"/>
          <w:u w:val="single"/>
        </w:rPr>
        <w:t>«Организационное обеспечение охраны труда»</w:t>
      </w:r>
      <w:r w:rsidRPr="009A0637">
        <w:rPr>
          <w:rFonts w:ascii="Times New Roman" w:hAnsi="Times New Roman"/>
          <w:sz w:val="28"/>
          <w:szCs w:val="28"/>
        </w:rPr>
        <w:t xml:space="preserve"> основной целью является привлечение внимания работодателей к вопросам улучшения условий и охраны труда, а также формирование основы, стимулирующей их к созданию на рабочих местах здоровых и благоприятных условий труда и устранению причин возникновения вредных и опасных производственных факторов. Для этого предусматривается: организация и проведение конкурсов:</w:t>
      </w:r>
    </w:p>
    <w:p w:rsidR="00357356" w:rsidRPr="009A0637" w:rsidRDefault="00357356" w:rsidP="00357356">
      <w:pPr>
        <w:tabs>
          <w:tab w:val="left" w:pos="142"/>
        </w:tabs>
        <w:spacing w:after="0" w:line="240" w:lineRule="auto"/>
        <w:jc w:val="both"/>
        <w:rPr>
          <w:rFonts w:ascii="Times New Roman" w:hAnsi="Times New Roman"/>
          <w:sz w:val="28"/>
          <w:szCs w:val="28"/>
        </w:rPr>
      </w:pPr>
      <w:r w:rsidRPr="009A0637">
        <w:rPr>
          <w:rFonts w:ascii="Times New Roman" w:hAnsi="Times New Roman"/>
          <w:sz w:val="28"/>
          <w:szCs w:val="28"/>
        </w:rPr>
        <w:t xml:space="preserve">- на лучшую организацию по проведению работы по охране труда МО Киренский район; </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xml:space="preserve">- на лучшего специалиста по охране труда МО Киренский район; </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на лучший кабинет охраны труда МО Киренский район;</w:t>
      </w:r>
    </w:p>
    <w:p w:rsidR="00357356" w:rsidRPr="009A0637" w:rsidRDefault="00357356" w:rsidP="00357356">
      <w:pPr>
        <w:spacing w:after="0" w:line="240" w:lineRule="auto"/>
        <w:jc w:val="both"/>
        <w:rPr>
          <w:rFonts w:ascii="Times New Roman" w:hAnsi="Times New Roman"/>
          <w:sz w:val="28"/>
          <w:szCs w:val="28"/>
        </w:rPr>
      </w:pPr>
      <w:proofErr w:type="gramStart"/>
      <w:r w:rsidRPr="009A0637">
        <w:rPr>
          <w:rFonts w:ascii="Times New Roman" w:hAnsi="Times New Roman"/>
          <w:sz w:val="28"/>
          <w:szCs w:val="28"/>
        </w:rPr>
        <w:t xml:space="preserve">также предусматривается организация деятельности центров, оказывающих услуги в сфере охраны труда, организация и проведение семинаров, совещаний, консультаций по охране труда, по </w:t>
      </w:r>
      <w:r w:rsidR="00F754F5">
        <w:rPr>
          <w:rFonts w:ascii="Times New Roman" w:hAnsi="Times New Roman"/>
          <w:sz w:val="28"/>
          <w:szCs w:val="28"/>
        </w:rPr>
        <w:t>специальной оценке условий труда</w:t>
      </w:r>
      <w:r w:rsidRPr="009A0637">
        <w:rPr>
          <w:rFonts w:ascii="Times New Roman" w:hAnsi="Times New Roman"/>
          <w:sz w:val="28"/>
          <w:szCs w:val="28"/>
        </w:rPr>
        <w:t>, сертификации работ по охране труда в организациях района, а также проведение совместных мероприятий по улучшению условий и охраны труда в Киренском районе, проводимых в соответствии с планами Государственной инспекции труда.</w:t>
      </w:r>
      <w:proofErr w:type="gramEnd"/>
    </w:p>
    <w:p w:rsidR="00357356" w:rsidRPr="009A0637" w:rsidRDefault="000B48D1" w:rsidP="00357356">
      <w:pPr>
        <w:spacing w:after="0" w:line="240" w:lineRule="auto"/>
        <w:ind w:firstLine="720"/>
        <w:jc w:val="both"/>
        <w:rPr>
          <w:rFonts w:ascii="Times New Roman" w:hAnsi="Times New Roman"/>
          <w:sz w:val="28"/>
          <w:szCs w:val="28"/>
        </w:rPr>
      </w:pPr>
      <w:r w:rsidRPr="000B48D1">
        <w:rPr>
          <w:rFonts w:ascii="Times New Roman" w:hAnsi="Times New Roman"/>
          <w:sz w:val="28"/>
          <w:szCs w:val="28"/>
        </w:rPr>
        <w:t>Основное мероприятие</w:t>
      </w:r>
      <w:r w:rsidR="00357356" w:rsidRPr="000B48D1">
        <w:rPr>
          <w:rFonts w:ascii="Times New Roman" w:hAnsi="Times New Roman"/>
          <w:sz w:val="28"/>
          <w:szCs w:val="28"/>
        </w:rPr>
        <w:t xml:space="preserve"> </w:t>
      </w:r>
      <w:r w:rsidR="00357356" w:rsidRPr="009A0637">
        <w:rPr>
          <w:rFonts w:ascii="Times New Roman" w:hAnsi="Times New Roman"/>
          <w:sz w:val="28"/>
          <w:szCs w:val="28"/>
          <w:u w:val="single"/>
        </w:rPr>
        <w:t xml:space="preserve">«Обеспечение </w:t>
      </w:r>
      <w:proofErr w:type="gramStart"/>
      <w:r w:rsidR="00357356" w:rsidRPr="009A0637">
        <w:rPr>
          <w:rFonts w:ascii="Times New Roman" w:hAnsi="Times New Roman"/>
          <w:sz w:val="28"/>
          <w:szCs w:val="28"/>
          <w:u w:val="single"/>
        </w:rPr>
        <w:t>контроля за</w:t>
      </w:r>
      <w:proofErr w:type="gramEnd"/>
      <w:r w:rsidR="00357356" w:rsidRPr="009A0637">
        <w:rPr>
          <w:rFonts w:ascii="Times New Roman" w:hAnsi="Times New Roman"/>
          <w:sz w:val="28"/>
          <w:szCs w:val="28"/>
          <w:u w:val="single"/>
        </w:rPr>
        <w:t xml:space="preserve"> соблюдением законодательства об охране труда»</w:t>
      </w:r>
      <w:r w:rsidR="00357356" w:rsidRPr="009A0637">
        <w:rPr>
          <w:rFonts w:ascii="Times New Roman" w:hAnsi="Times New Roman"/>
          <w:sz w:val="28"/>
          <w:szCs w:val="28"/>
        </w:rPr>
        <w:t xml:space="preserve"> предусматривает осуществление контроля уполномоченными государственными органами, администрацией МО Киренский район:</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lastRenderedPageBreak/>
        <w:t xml:space="preserve">- за выполнением работодателями межотраслевых правил обеспечения работников специальной одеждой, специальной обувью и другими средствами индивидуальной защиты, утвержденных Приказ Министерства здравоохранения и социального развития Российской Федерации от 01.06.2009г. №290н; </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xml:space="preserve">- за выполнением требований ст.225 Трудового кодекса РФ, Постановления Министерства труда и социального развития РФ №1, Министерства образования РФ №29 от 13.01.2003г. "Об утверждении порядка обучения по охране труда и проверки </w:t>
      </w:r>
      <w:proofErr w:type="gramStart"/>
      <w:r w:rsidRPr="009A0637">
        <w:rPr>
          <w:rFonts w:ascii="Times New Roman" w:hAnsi="Times New Roman"/>
          <w:sz w:val="28"/>
          <w:szCs w:val="28"/>
        </w:rPr>
        <w:t>знаний требований охраны труда работников организаций</w:t>
      </w:r>
      <w:proofErr w:type="gramEnd"/>
      <w:r w:rsidRPr="009A0637">
        <w:rPr>
          <w:rFonts w:ascii="Times New Roman" w:hAnsi="Times New Roman"/>
          <w:sz w:val="28"/>
          <w:szCs w:val="28"/>
        </w:rPr>
        <w:t>";</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xml:space="preserve">- за ходом проведения </w:t>
      </w:r>
      <w:r w:rsidR="00746226">
        <w:rPr>
          <w:rFonts w:ascii="Times New Roman" w:hAnsi="Times New Roman"/>
          <w:sz w:val="28"/>
          <w:szCs w:val="28"/>
        </w:rPr>
        <w:t>«Специальной оценки условий труда»</w:t>
      </w:r>
      <w:r w:rsidRPr="009A0637">
        <w:rPr>
          <w:rFonts w:ascii="Times New Roman" w:hAnsi="Times New Roman"/>
          <w:sz w:val="28"/>
          <w:szCs w:val="28"/>
        </w:rPr>
        <w:t xml:space="preserve">, в организациях Киренского муниципального района согласно </w:t>
      </w:r>
      <w:r w:rsidR="00C2281F">
        <w:rPr>
          <w:rFonts w:ascii="Times New Roman" w:hAnsi="Times New Roman"/>
          <w:sz w:val="28"/>
          <w:szCs w:val="28"/>
        </w:rPr>
        <w:t>ФЗ №337970-6 «О специальной оценке условий труда»</w:t>
      </w:r>
      <w:r w:rsidR="00102159">
        <w:rPr>
          <w:rFonts w:ascii="Times New Roman" w:hAnsi="Times New Roman"/>
          <w:sz w:val="28"/>
          <w:szCs w:val="28"/>
        </w:rPr>
        <w:t>;</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за выполнением Правил частичного финансирования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ежегодно утверждаемых Правительством РФ;</w:t>
      </w:r>
    </w:p>
    <w:p w:rsidR="00357356" w:rsidRPr="009A0637" w:rsidRDefault="00357356" w:rsidP="00357356">
      <w:pPr>
        <w:spacing w:after="0" w:line="240" w:lineRule="auto"/>
        <w:jc w:val="both"/>
        <w:rPr>
          <w:rFonts w:ascii="Times New Roman" w:hAnsi="Times New Roman"/>
          <w:sz w:val="28"/>
          <w:szCs w:val="28"/>
        </w:rPr>
      </w:pPr>
      <w:r w:rsidRPr="009A0637">
        <w:rPr>
          <w:rFonts w:ascii="Times New Roman" w:hAnsi="Times New Roman"/>
          <w:sz w:val="28"/>
          <w:szCs w:val="28"/>
        </w:rPr>
        <w:t xml:space="preserve">- за выполнением требований </w:t>
      </w:r>
      <w:proofErr w:type="spellStart"/>
      <w:r w:rsidRPr="009A0637">
        <w:rPr>
          <w:rFonts w:ascii="Times New Roman" w:hAnsi="Times New Roman"/>
          <w:sz w:val="28"/>
          <w:szCs w:val="28"/>
        </w:rPr>
        <w:t>ст.ст</w:t>
      </w:r>
      <w:proofErr w:type="spellEnd"/>
      <w:r w:rsidRPr="009A0637">
        <w:rPr>
          <w:rFonts w:ascii="Times New Roman" w:hAnsi="Times New Roman"/>
          <w:sz w:val="28"/>
          <w:szCs w:val="28"/>
        </w:rPr>
        <w:t>. 229-231 Трудового кодекса РФ, Постановления Министерства труда и социального развития РФ от 24.10.2002г.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357356" w:rsidRPr="009A0637" w:rsidRDefault="00357356" w:rsidP="00357356">
      <w:pPr>
        <w:spacing w:after="0" w:line="240" w:lineRule="auto"/>
        <w:jc w:val="both"/>
        <w:rPr>
          <w:rFonts w:ascii="Times New Roman" w:hAnsi="Times New Roman"/>
          <w:sz w:val="28"/>
          <w:szCs w:val="28"/>
        </w:rPr>
      </w:pPr>
      <w:proofErr w:type="gramStart"/>
      <w:r w:rsidRPr="009A0637">
        <w:rPr>
          <w:rFonts w:ascii="Times New Roman" w:hAnsi="Times New Roman"/>
          <w:b/>
          <w:sz w:val="28"/>
          <w:szCs w:val="28"/>
        </w:rPr>
        <w:t xml:space="preserve">- </w:t>
      </w:r>
      <w:r w:rsidRPr="009A0637">
        <w:rPr>
          <w:rFonts w:ascii="Times New Roman" w:hAnsi="Times New Roman"/>
          <w:sz w:val="28"/>
          <w:szCs w:val="28"/>
        </w:rPr>
        <w:t>за выдачей работникам, занятым на работах с вредными условиями труда молока или других равноценных пищевых продуктов, согласно Приказа Министерства здравоохранения и социального развития РФ от 16 февраля 2009г.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w:t>
      </w:r>
      <w:proofErr w:type="gramEnd"/>
      <w:r w:rsidRPr="009A0637">
        <w:rPr>
          <w:rFonts w:ascii="Times New Roman" w:hAnsi="Times New Roman"/>
          <w:sz w:val="28"/>
          <w:szCs w:val="28"/>
        </w:rPr>
        <w:t xml:space="preserve"> </w:t>
      </w:r>
      <w:proofErr w:type="gramStart"/>
      <w:r w:rsidRPr="009A0637">
        <w:rPr>
          <w:rFonts w:ascii="Times New Roman" w:hAnsi="Times New Roman"/>
          <w:sz w:val="28"/>
          <w:szCs w:val="28"/>
        </w:rPr>
        <w:t xml:space="preserve">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w:t>
      </w:r>
      <w:r w:rsidRPr="009A0637">
        <w:rPr>
          <w:rFonts w:ascii="Times New Roman" w:hAnsi="Times New Roman"/>
          <w:b/>
          <w:sz w:val="28"/>
          <w:szCs w:val="28"/>
        </w:rPr>
        <w:t xml:space="preserve">     </w:t>
      </w:r>
      <w:r w:rsidRPr="009A0637">
        <w:rPr>
          <w:rFonts w:ascii="Times New Roman" w:hAnsi="Times New Roman"/>
          <w:sz w:val="28"/>
          <w:szCs w:val="28"/>
        </w:rPr>
        <w:t>Приказ Министерства здравоохранения и социального развития РФ от 16.02.2009г. №46н</w:t>
      </w:r>
      <w:r w:rsidRPr="009A0637">
        <w:rPr>
          <w:rFonts w:ascii="Times New Roman" w:hAnsi="Times New Roman"/>
          <w:sz w:val="28"/>
          <w:szCs w:val="28"/>
        </w:rPr>
        <w:br/>
        <w: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w:t>
      </w:r>
      <w:proofErr w:type="gramEnd"/>
      <w:r w:rsidRPr="009A0637">
        <w:rPr>
          <w:rFonts w:ascii="Times New Roman" w:hAnsi="Times New Roman"/>
          <w:sz w:val="28"/>
          <w:szCs w:val="28"/>
        </w:rPr>
        <w:t xml:space="preserve"> питания, норм бесплатной выдачи витаминных препаратов и Правил бесплатной выдачи лечебно-профилактического питания"</w:t>
      </w:r>
    </w:p>
    <w:p w:rsidR="00357356" w:rsidRPr="009A0637" w:rsidRDefault="000B48D1" w:rsidP="00357356">
      <w:pPr>
        <w:spacing w:after="0" w:line="240" w:lineRule="auto"/>
        <w:ind w:firstLine="720"/>
        <w:jc w:val="both"/>
        <w:rPr>
          <w:rFonts w:ascii="Times New Roman" w:hAnsi="Times New Roman"/>
          <w:sz w:val="28"/>
          <w:szCs w:val="28"/>
        </w:rPr>
      </w:pPr>
      <w:r>
        <w:rPr>
          <w:rFonts w:ascii="Times New Roman" w:hAnsi="Times New Roman"/>
          <w:sz w:val="28"/>
          <w:szCs w:val="28"/>
        </w:rPr>
        <w:t>Ц</w:t>
      </w:r>
      <w:r w:rsidR="00357356" w:rsidRPr="009A0637">
        <w:rPr>
          <w:rFonts w:ascii="Times New Roman" w:hAnsi="Times New Roman"/>
          <w:sz w:val="28"/>
          <w:szCs w:val="28"/>
        </w:rPr>
        <w:t xml:space="preserve">елью  </w:t>
      </w:r>
      <w:r>
        <w:rPr>
          <w:rFonts w:ascii="Times New Roman" w:hAnsi="Times New Roman"/>
          <w:sz w:val="28"/>
          <w:szCs w:val="28"/>
        </w:rPr>
        <w:t>основного мероприятия</w:t>
      </w:r>
      <w:r w:rsidR="00357356" w:rsidRPr="009A0637">
        <w:rPr>
          <w:rFonts w:ascii="Times New Roman" w:hAnsi="Times New Roman"/>
          <w:sz w:val="28"/>
          <w:szCs w:val="28"/>
        </w:rPr>
        <w:t xml:space="preserve"> </w:t>
      </w:r>
      <w:r w:rsidR="00357356" w:rsidRPr="009A0637">
        <w:rPr>
          <w:rFonts w:ascii="Times New Roman" w:hAnsi="Times New Roman"/>
          <w:sz w:val="28"/>
          <w:szCs w:val="28"/>
          <w:u w:val="single"/>
        </w:rPr>
        <w:t>«Организация обучения в области охраны труда»</w:t>
      </w:r>
      <w:r w:rsidR="00357356" w:rsidRPr="009A0637">
        <w:rPr>
          <w:rFonts w:ascii="Times New Roman" w:hAnsi="Times New Roman"/>
          <w:sz w:val="28"/>
          <w:szCs w:val="28"/>
        </w:rPr>
        <w:t xml:space="preserve">  является правовая подготовка работодателей, повышение уровня знаний по охране труда у всех участников производства и, на этой основе снижение травм и аварий. </w:t>
      </w:r>
      <w:proofErr w:type="gramStart"/>
      <w:r w:rsidR="00357356" w:rsidRPr="009A0637">
        <w:rPr>
          <w:rFonts w:ascii="Times New Roman" w:hAnsi="Times New Roman"/>
          <w:sz w:val="28"/>
          <w:szCs w:val="28"/>
        </w:rPr>
        <w:t xml:space="preserve">Мероприятия раздела предусматривают </w:t>
      </w:r>
      <w:r w:rsidR="00357356" w:rsidRPr="009A0637">
        <w:rPr>
          <w:rFonts w:ascii="Times New Roman" w:hAnsi="Times New Roman"/>
          <w:sz w:val="28"/>
          <w:szCs w:val="28"/>
        </w:rPr>
        <w:lastRenderedPageBreak/>
        <w:t>обеспечение процесса непрерывного повышения знаний в области охраны труда, развитие системы подготовки и переподготовки работодателей и специалистов по вопросам охраны труда, также содействие обучению вопросам охраны труда руководителей, специалистов по охране труда организаций района, а также отдельных застрахованных от несчастных случаев на производстве и профессиональных заболеваний; проведение семинаров и совещаний по охране труда.</w:t>
      </w:r>
      <w:proofErr w:type="gramEnd"/>
    </w:p>
    <w:p w:rsidR="00357356" w:rsidRPr="009A0637" w:rsidRDefault="00357356" w:rsidP="00357356">
      <w:pPr>
        <w:spacing w:after="0" w:line="240" w:lineRule="auto"/>
        <w:ind w:firstLine="707"/>
        <w:jc w:val="both"/>
        <w:rPr>
          <w:rFonts w:ascii="Times New Roman" w:hAnsi="Times New Roman"/>
          <w:sz w:val="28"/>
          <w:szCs w:val="28"/>
        </w:rPr>
      </w:pPr>
      <w:r w:rsidRPr="009A0637">
        <w:rPr>
          <w:rFonts w:ascii="Times New Roman" w:hAnsi="Times New Roman"/>
          <w:sz w:val="28"/>
          <w:szCs w:val="28"/>
          <w:u w:val="single"/>
        </w:rPr>
        <w:t>«Профилактические мероприятия, направленные на сокращение производственного травматизма и профессиональных заболеваний»</w:t>
      </w:r>
      <w:r w:rsidRPr="009A0637">
        <w:rPr>
          <w:rFonts w:ascii="Times New Roman" w:hAnsi="Times New Roman"/>
          <w:sz w:val="28"/>
          <w:szCs w:val="28"/>
        </w:rPr>
        <w:t xml:space="preserve">  данн</w:t>
      </w:r>
      <w:r w:rsidR="000B48D1">
        <w:rPr>
          <w:rFonts w:ascii="Times New Roman" w:hAnsi="Times New Roman"/>
          <w:sz w:val="28"/>
          <w:szCs w:val="28"/>
        </w:rPr>
        <w:t>ое</w:t>
      </w:r>
      <w:r w:rsidRPr="009A0637">
        <w:rPr>
          <w:rFonts w:ascii="Times New Roman" w:hAnsi="Times New Roman"/>
          <w:sz w:val="28"/>
          <w:szCs w:val="28"/>
        </w:rPr>
        <w:t xml:space="preserve"> </w:t>
      </w:r>
      <w:r w:rsidR="000B48D1">
        <w:rPr>
          <w:rFonts w:ascii="Times New Roman" w:hAnsi="Times New Roman"/>
          <w:sz w:val="28"/>
          <w:szCs w:val="28"/>
        </w:rPr>
        <w:t xml:space="preserve">основное мероприятие </w:t>
      </w:r>
      <w:r w:rsidRPr="009A0637">
        <w:rPr>
          <w:rFonts w:ascii="Times New Roman" w:hAnsi="Times New Roman"/>
          <w:sz w:val="28"/>
          <w:szCs w:val="28"/>
        </w:rPr>
        <w:t>предусматривает обеспечение  проведения предварительных (при поступлении на работу) и периодических медицинских осмотров работников организаций, связанных с вредными условиями труда, для выявления ранней диагностики профессиональных заболеваний.</w:t>
      </w:r>
    </w:p>
    <w:p w:rsidR="00357356" w:rsidRPr="009A0637" w:rsidRDefault="00357356" w:rsidP="00357356">
      <w:pPr>
        <w:spacing w:after="0" w:line="240" w:lineRule="auto"/>
        <w:ind w:firstLine="720"/>
        <w:jc w:val="both"/>
        <w:rPr>
          <w:rFonts w:ascii="Times New Roman" w:hAnsi="Times New Roman"/>
          <w:sz w:val="28"/>
          <w:szCs w:val="28"/>
        </w:rPr>
      </w:pPr>
      <w:r w:rsidRPr="009A0637">
        <w:rPr>
          <w:rFonts w:ascii="Times New Roman" w:hAnsi="Times New Roman"/>
          <w:sz w:val="28"/>
          <w:szCs w:val="28"/>
        </w:rPr>
        <w:t>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w:t>
      </w:r>
    </w:p>
    <w:p w:rsidR="00357356" w:rsidRPr="009A0637" w:rsidRDefault="00357356" w:rsidP="00357356">
      <w:pPr>
        <w:spacing w:after="0" w:line="240" w:lineRule="auto"/>
        <w:ind w:firstLine="720"/>
        <w:jc w:val="both"/>
        <w:rPr>
          <w:rFonts w:ascii="Times New Roman" w:hAnsi="Times New Roman"/>
          <w:sz w:val="28"/>
          <w:szCs w:val="28"/>
        </w:rPr>
      </w:pPr>
      <w:r w:rsidRPr="009A0637">
        <w:rPr>
          <w:rFonts w:ascii="Times New Roman" w:hAnsi="Times New Roman"/>
          <w:sz w:val="28"/>
          <w:szCs w:val="28"/>
        </w:rPr>
        <w:t xml:space="preserve">Для поддержки организаций района в обеспечении безопасных условий труда работников данный раздел предусматривает </w:t>
      </w:r>
      <w:r w:rsidR="00C2281F">
        <w:rPr>
          <w:rFonts w:ascii="Times New Roman" w:hAnsi="Times New Roman"/>
          <w:sz w:val="28"/>
          <w:szCs w:val="28"/>
        </w:rPr>
        <w:t>оказание помощи в виде выделения</w:t>
      </w:r>
      <w:r w:rsidRPr="009A0637">
        <w:rPr>
          <w:rFonts w:ascii="Times New Roman" w:hAnsi="Times New Roman"/>
          <w:sz w:val="28"/>
          <w:szCs w:val="28"/>
        </w:rPr>
        <w:t xml:space="preserve"> финансовых средств на проведение аттестации рабочих мест по условиям труда.</w:t>
      </w:r>
    </w:p>
    <w:p w:rsidR="00357356" w:rsidRPr="009A0637" w:rsidRDefault="000B48D1" w:rsidP="00357356">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Основным мероприятием</w:t>
      </w:r>
      <w:r w:rsidR="00357356" w:rsidRPr="009A0637">
        <w:rPr>
          <w:rFonts w:ascii="Times New Roman" w:hAnsi="Times New Roman"/>
          <w:sz w:val="28"/>
          <w:szCs w:val="28"/>
        </w:rPr>
        <w:t xml:space="preserve"> </w:t>
      </w:r>
      <w:r w:rsidR="00357356" w:rsidRPr="009A0637">
        <w:rPr>
          <w:rFonts w:ascii="Times New Roman" w:hAnsi="Times New Roman"/>
          <w:sz w:val="28"/>
          <w:szCs w:val="28"/>
          <w:u w:val="single"/>
        </w:rPr>
        <w:t>«Совершенствование социального партнерства в области охраны труда»</w:t>
      </w:r>
      <w:r w:rsidR="00357356" w:rsidRPr="009A0637">
        <w:rPr>
          <w:rFonts w:ascii="Times New Roman" w:hAnsi="Times New Roman"/>
          <w:sz w:val="28"/>
          <w:szCs w:val="28"/>
        </w:rPr>
        <w:t xml:space="preserve"> предусмотрено активное содействие в оказании помощи в формировании раздела «Улучшение условий и охраны труда работников» в ходе разработки и заключения соглашений и коллективных договоров в организациях, содействие формированию и эффективной деятельности в организациях района совместных комитетов (комиссий) в целях качественного формирования разделов «Улучшение условий и охраны труда» коллективных договоров организаций и</w:t>
      </w:r>
      <w:proofErr w:type="gramEnd"/>
      <w:r w:rsidR="00357356" w:rsidRPr="009A0637">
        <w:rPr>
          <w:rFonts w:ascii="Times New Roman" w:hAnsi="Times New Roman"/>
          <w:sz w:val="28"/>
          <w:szCs w:val="28"/>
        </w:rPr>
        <w:t xml:space="preserve"> дальнейшего контроля за выполнение оговоренных обязательств.</w:t>
      </w:r>
    </w:p>
    <w:p w:rsidR="00296E31" w:rsidRDefault="00296E31" w:rsidP="00A4377D">
      <w:pPr>
        <w:widowControl w:val="0"/>
        <w:autoSpaceDE w:val="0"/>
        <w:autoSpaceDN w:val="0"/>
        <w:adjustRightInd w:val="0"/>
        <w:spacing w:after="0" w:line="240" w:lineRule="auto"/>
        <w:ind w:right="-1"/>
        <w:jc w:val="center"/>
        <w:outlineLvl w:val="1"/>
        <w:rPr>
          <w:rFonts w:ascii="Times New Roman" w:hAnsi="Times New Roman"/>
          <w:sz w:val="28"/>
          <w:szCs w:val="28"/>
        </w:rPr>
      </w:pPr>
    </w:p>
    <w:p w:rsidR="00296E31" w:rsidRDefault="00296E31" w:rsidP="00A4377D">
      <w:pPr>
        <w:widowControl w:val="0"/>
        <w:autoSpaceDE w:val="0"/>
        <w:autoSpaceDN w:val="0"/>
        <w:adjustRightInd w:val="0"/>
        <w:spacing w:after="0" w:line="240" w:lineRule="auto"/>
        <w:ind w:right="-1"/>
        <w:jc w:val="center"/>
        <w:outlineLvl w:val="1"/>
        <w:rPr>
          <w:rFonts w:ascii="Times New Roman" w:hAnsi="Times New Roman"/>
          <w:sz w:val="28"/>
          <w:szCs w:val="28"/>
        </w:rPr>
      </w:pPr>
      <w:r>
        <w:rPr>
          <w:rFonts w:ascii="Times New Roman" w:hAnsi="Times New Roman"/>
          <w:sz w:val="28"/>
          <w:szCs w:val="28"/>
        </w:rPr>
        <w:t xml:space="preserve">Раздел 4. ПРОГНОЗ СВОДНЫХ ПОКАЗАТЕЛЕЙ </w:t>
      </w:r>
    </w:p>
    <w:p w:rsidR="00296E31" w:rsidRDefault="00296E31" w:rsidP="00A4377D">
      <w:pPr>
        <w:widowControl w:val="0"/>
        <w:autoSpaceDE w:val="0"/>
        <w:autoSpaceDN w:val="0"/>
        <w:adjustRightInd w:val="0"/>
        <w:spacing w:after="0" w:line="240" w:lineRule="auto"/>
        <w:ind w:right="-1"/>
        <w:jc w:val="center"/>
        <w:outlineLvl w:val="1"/>
        <w:rPr>
          <w:rFonts w:ascii="Times New Roman" w:hAnsi="Times New Roman"/>
          <w:sz w:val="28"/>
          <w:szCs w:val="28"/>
        </w:rPr>
      </w:pPr>
      <w:r>
        <w:rPr>
          <w:rFonts w:ascii="Times New Roman" w:hAnsi="Times New Roman"/>
          <w:sz w:val="28"/>
          <w:szCs w:val="28"/>
        </w:rPr>
        <w:t xml:space="preserve">МУНИЦИПАЛЬНЫХ ЗАДАНИЙ НА ОКАЗАНИЕ </w:t>
      </w:r>
    </w:p>
    <w:p w:rsidR="00357356" w:rsidRDefault="00296E31" w:rsidP="00A4377D">
      <w:pPr>
        <w:widowControl w:val="0"/>
        <w:autoSpaceDE w:val="0"/>
        <w:autoSpaceDN w:val="0"/>
        <w:adjustRightInd w:val="0"/>
        <w:spacing w:after="0" w:line="240" w:lineRule="auto"/>
        <w:ind w:right="-1"/>
        <w:jc w:val="center"/>
        <w:outlineLvl w:val="1"/>
        <w:rPr>
          <w:rFonts w:ascii="Times New Roman" w:hAnsi="Times New Roman"/>
          <w:sz w:val="28"/>
          <w:szCs w:val="28"/>
        </w:rPr>
      </w:pPr>
      <w:r>
        <w:rPr>
          <w:rFonts w:ascii="Times New Roman" w:hAnsi="Times New Roman"/>
          <w:sz w:val="28"/>
          <w:szCs w:val="28"/>
        </w:rPr>
        <w:t>МУНИЦИПАЛЬНЫХ УСЛУГ (ВЫПОЛНЕНИЕ РАБОТ) МУНИЦИПАЛЬНЫМИ УЧРЕЖДЕНИЯМИ КИРЕНСКОГО РАЙОНА</w:t>
      </w:r>
    </w:p>
    <w:p w:rsidR="00B30932" w:rsidRDefault="00B30932" w:rsidP="00B30932">
      <w:pPr>
        <w:widowControl w:val="0"/>
        <w:autoSpaceDE w:val="0"/>
        <w:autoSpaceDN w:val="0"/>
        <w:adjustRightInd w:val="0"/>
        <w:spacing w:after="0" w:line="240" w:lineRule="auto"/>
        <w:ind w:right="-1" w:firstLine="708"/>
        <w:outlineLvl w:val="1"/>
        <w:rPr>
          <w:rFonts w:ascii="Times New Roman" w:hAnsi="Times New Roman"/>
          <w:sz w:val="28"/>
          <w:szCs w:val="28"/>
        </w:rPr>
      </w:pPr>
      <w:r>
        <w:rPr>
          <w:rFonts w:ascii="Times New Roman" w:hAnsi="Times New Roman"/>
          <w:sz w:val="28"/>
          <w:szCs w:val="28"/>
        </w:rPr>
        <w:t>Муниципальных заданий на оказание муниципальных услуг (выполнение работ) муниципальными учреждениями Киренского района в рамках настоящей Программы в наличии нет.</w:t>
      </w:r>
    </w:p>
    <w:p w:rsidR="00357356" w:rsidRDefault="00357356" w:rsidP="00A4377D">
      <w:pPr>
        <w:widowControl w:val="0"/>
        <w:autoSpaceDE w:val="0"/>
        <w:autoSpaceDN w:val="0"/>
        <w:adjustRightInd w:val="0"/>
        <w:spacing w:after="0" w:line="240" w:lineRule="auto"/>
        <w:ind w:right="-1"/>
        <w:jc w:val="center"/>
        <w:outlineLvl w:val="1"/>
        <w:rPr>
          <w:rFonts w:ascii="Times New Roman" w:hAnsi="Times New Roman"/>
          <w:sz w:val="28"/>
          <w:szCs w:val="28"/>
        </w:rPr>
      </w:pPr>
    </w:p>
    <w:p w:rsidR="00B30932" w:rsidRDefault="00B30932" w:rsidP="00296E31">
      <w:pPr>
        <w:widowControl w:val="0"/>
        <w:autoSpaceDE w:val="0"/>
        <w:autoSpaceDN w:val="0"/>
        <w:adjustRightInd w:val="0"/>
        <w:spacing w:after="0" w:line="240" w:lineRule="auto"/>
        <w:ind w:right="-1"/>
        <w:jc w:val="center"/>
        <w:outlineLvl w:val="1"/>
        <w:rPr>
          <w:rFonts w:ascii="Times New Roman" w:hAnsi="Times New Roman"/>
          <w:sz w:val="28"/>
          <w:szCs w:val="28"/>
        </w:rPr>
      </w:pPr>
    </w:p>
    <w:p w:rsidR="00296E31" w:rsidRDefault="00296E31" w:rsidP="00296E31">
      <w:pPr>
        <w:widowControl w:val="0"/>
        <w:autoSpaceDE w:val="0"/>
        <w:autoSpaceDN w:val="0"/>
        <w:adjustRightInd w:val="0"/>
        <w:spacing w:after="0" w:line="240" w:lineRule="auto"/>
        <w:ind w:right="-1"/>
        <w:jc w:val="center"/>
        <w:outlineLvl w:val="1"/>
        <w:rPr>
          <w:rFonts w:ascii="Times New Roman" w:hAnsi="Times New Roman"/>
          <w:sz w:val="28"/>
          <w:szCs w:val="28"/>
        </w:rPr>
      </w:pPr>
      <w:r>
        <w:rPr>
          <w:rFonts w:ascii="Times New Roman" w:hAnsi="Times New Roman"/>
          <w:sz w:val="28"/>
          <w:szCs w:val="28"/>
        </w:rPr>
        <w:t>Р</w:t>
      </w:r>
      <w:r w:rsidRPr="00146A0D">
        <w:rPr>
          <w:rFonts w:ascii="Times New Roman" w:hAnsi="Times New Roman"/>
          <w:sz w:val="28"/>
          <w:szCs w:val="28"/>
        </w:rPr>
        <w:t xml:space="preserve">аздел </w:t>
      </w:r>
      <w:r>
        <w:rPr>
          <w:rFonts w:ascii="Times New Roman" w:hAnsi="Times New Roman"/>
          <w:sz w:val="28"/>
          <w:szCs w:val="28"/>
        </w:rPr>
        <w:t>5</w:t>
      </w:r>
      <w:r w:rsidRPr="00146A0D">
        <w:rPr>
          <w:rFonts w:ascii="Times New Roman" w:hAnsi="Times New Roman"/>
          <w:sz w:val="28"/>
          <w:szCs w:val="28"/>
        </w:rPr>
        <w:t xml:space="preserve">. </w:t>
      </w:r>
      <w:r>
        <w:rPr>
          <w:rFonts w:ascii="Times New Roman" w:hAnsi="Times New Roman"/>
          <w:sz w:val="28"/>
          <w:szCs w:val="28"/>
        </w:rPr>
        <w:t>РЕСУРСНОЕ ОБЕСПЕЧЕНИЕ</w:t>
      </w:r>
    </w:p>
    <w:p w:rsidR="00296E31" w:rsidRPr="00146A0D" w:rsidRDefault="00296E31" w:rsidP="00296E31">
      <w:pPr>
        <w:widowControl w:val="0"/>
        <w:autoSpaceDE w:val="0"/>
        <w:autoSpaceDN w:val="0"/>
        <w:adjustRightInd w:val="0"/>
        <w:spacing w:after="0" w:line="240" w:lineRule="auto"/>
        <w:ind w:right="-1"/>
        <w:jc w:val="center"/>
        <w:outlineLvl w:val="1"/>
        <w:rPr>
          <w:rFonts w:ascii="Times New Roman" w:hAnsi="Times New Roman"/>
          <w:sz w:val="28"/>
          <w:szCs w:val="28"/>
        </w:rPr>
      </w:pPr>
      <w:r>
        <w:rPr>
          <w:rFonts w:ascii="Times New Roman" w:hAnsi="Times New Roman"/>
          <w:sz w:val="28"/>
          <w:szCs w:val="28"/>
        </w:rPr>
        <w:t xml:space="preserve">               МУНИЦИПАЛЬНОЙ ПРОГРАММЫ</w:t>
      </w:r>
    </w:p>
    <w:p w:rsidR="00296E31" w:rsidRPr="006B7895" w:rsidRDefault="00296E31" w:rsidP="00296E31">
      <w:pPr>
        <w:widowControl w:val="0"/>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806724">
        <w:rPr>
          <w:rFonts w:ascii="Times New Roman" w:hAnsi="Times New Roman"/>
          <w:sz w:val="28"/>
          <w:szCs w:val="28"/>
        </w:rPr>
        <w:t xml:space="preserve">Источником финансирования </w:t>
      </w:r>
      <w:r>
        <w:rPr>
          <w:rFonts w:ascii="Times New Roman" w:hAnsi="Times New Roman"/>
          <w:sz w:val="28"/>
          <w:szCs w:val="28"/>
        </w:rPr>
        <w:t>П</w:t>
      </w:r>
      <w:r w:rsidRPr="00806724">
        <w:rPr>
          <w:rFonts w:ascii="Times New Roman" w:hAnsi="Times New Roman"/>
          <w:sz w:val="28"/>
          <w:szCs w:val="28"/>
        </w:rPr>
        <w:t xml:space="preserve">рограммы являются средства </w:t>
      </w:r>
      <w:r>
        <w:rPr>
          <w:rFonts w:ascii="Times New Roman" w:hAnsi="Times New Roman"/>
          <w:sz w:val="28"/>
          <w:szCs w:val="28"/>
        </w:rPr>
        <w:t>районного</w:t>
      </w:r>
      <w:r w:rsidRPr="00806724">
        <w:rPr>
          <w:rFonts w:ascii="Times New Roman" w:hAnsi="Times New Roman"/>
          <w:sz w:val="28"/>
          <w:szCs w:val="28"/>
        </w:rPr>
        <w:t xml:space="preserve"> бюджета в </w:t>
      </w:r>
      <w:r w:rsidRPr="006B7895">
        <w:rPr>
          <w:rFonts w:ascii="Times New Roman" w:hAnsi="Times New Roman"/>
          <w:sz w:val="28"/>
          <w:szCs w:val="28"/>
        </w:rPr>
        <w:t>объеме</w:t>
      </w:r>
      <w:r>
        <w:rPr>
          <w:rFonts w:ascii="Times New Roman" w:hAnsi="Times New Roman"/>
          <w:sz w:val="28"/>
          <w:szCs w:val="28"/>
        </w:rPr>
        <w:t xml:space="preserve"> 750,0</w:t>
      </w:r>
      <w:r w:rsidRPr="006B7895">
        <w:rPr>
          <w:rFonts w:ascii="Times New Roman" w:hAnsi="Times New Roman"/>
          <w:sz w:val="28"/>
          <w:szCs w:val="28"/>
        </w:rPr>
        <w:t xml:space="preserve"> тыс</w:t>
      </w:r>
      <w:r>
        <w:rPr>
          <w:rFonts w:ascii="Times New Roman" w:hAnsi="Times New Roman"/>
          <w:sz w:val="28"/>
          <w:szCs w:val="28"/>
        </w:rPr>
        <w:t xml:space="preserve">. </w:t>
      </w:r>
      <w:r w:rsidRPr="006B7895">
        <w:rPr>
          <w:rFonts w:ascii="Times New Roman" w:hAnsi="Times New Roman"/>
          <w:sz w:val="28"/>
          <w:szCs w:val="28"/>
        </w:rPr>
        <w:t>рублей, в том числе по годам:</w:t>
      </w:r>
    </w:p>
    <w:p w:rsidR="00296E31" w:rsidRPr="006B7895" w:rsidRDefault="00296E31" w:rsidP="00296E31">
      <w:pPr>
        <w:widowControl w:val="0"/>
        <w:autoSpaceDE w:val="0"/>
        <w:autoSpaceDN w:val="0"/>
        <w:adjustRightInd w:val="0"/>
        <w:spacing w:after="0" w:line="240" w:lineRule="auto"/>
        <w:ind w:right="-1" w:firstLine="540"/>
        <w:jc w:val="both"/>
        <w:rPr>
          <w:rFonts w:ascii="Times New Roman" w:hAnsi="Times New Roman"/>
          <w:sz w:val="28"/>
          <w:szCs w:val="28"/>
        </w:rPr>
      </w:pPr>
      <w:r w:rsidRPr="006B7895">
        <w:rPr>
          <w:rFonts w:ascii="Times New Roman" w:hAnsi="Times New Roman"/>
          <w:sz w:val="28"/>
          <w:szCs w:val="28"/>
        </w:rPr>
        <w:lastRenderedPageBreak/>
        <w:t xml:space="preserve">2014 </w:t>
      </w:r>
      <w:r>
        <w:rPr>
          <w:rFonts w:ascii="Times New Roman" w:hAnsi="Times New Roman"/>
          <w:sz w:val="28"/>
          <w:szCs w:val="28"/>
        </w:rPr>
        <w:t>–</w:t>
      </w:r>
      <w:r w:rsidRPr="006B7895">
        <w:rPr>
          <w:rFonts w:ascii="Times New Roman" w:hAnsi="Times New Roman"/>
          <w:sz w:val="28"/>
          <w:szCs w:val="28"/>
        </w:rPr>
        <w:t xml:space="preserve"> </w:t>
      </w:r>
      <w:r>
        <w:rPr>
          <w:rFonts w:ascii="Times New Roman" w:hAnsi="Times New Roman"/>
          <w:sz w:val="28"/>
          <w:szCs w:val="28"/>
        </w:rPr>
        <w:t>250,0</w:t>
      </w:r>
      <w:r w:rsidRPr="006B7895">
        <w:rPr>
          <w:rFonts w:ascii="Times New Roman" w:hAnsi="Times New Roman"/>
          <w:sz w:val="28"/>
          <w:szCs w:val="28"/>
        </w:rPr>
        <w:t xml:space="preserve"> тыс</w:t>
      </w:r>
      <w:r>
        <w:rPr>
          <w:rFonts w:ascii="Times New Roman" w:hAnsi="Times New Roman"/>
          <w:sz w:val="28"/>
          <w:szCs w:val="28"/>
        </w:rPr>
        <w:t>.</w:t>
      </w:r>
      <w:r w:rsidRPr="006B7895">
        <w:rPr>
          <w:rFonts w:ascii="Times New Roman" w:hAnsi="Times New Roman"/>
          <w:sz w:val="28"/>
          <w:szCs w:val="28"/>
        </w:rPr>
        <w:t xml:space="preserve"> рублей;</w:t>
      </w:r>
    </w:p>
    <w:p w:rsidR="00296E31" w:rsidRPr="006B7895" w:rsidRDefault="00296E31" w:rsidP="00296E31">
      <w:pPr>
        <w:widowControl w:val="0"/>
        <w:autoSpaceDE w:val="0"/>
        <w:autoSpaceDN w:val="0"/>
        <w:adjustRightInd w:val="0"/>
        <w:spacing w:after="0" w:line="240" w:lineRule="auto"/>
        <w:ind w:right="-1" w:firstLine="540"/>
        <w:jc w:val="both"/>
        <w:rPr>
          <w:rFonts w:ascii="Times New Roman" w:hAnsi="Times New Roman"/>
          <w:sz w:val="28"/>
          <w:szCs w:val="28"/>
        </w:rPr>
      </w:pPr>
      <w:r w:rsidRPr="006B7895">
        <w:rPr>
          <w:rFonts w:ascii="Times New Roman" w:hAnsi="Times New Roman"/>
          <w:sz w:val="28"/>
          <w:szCs w:val="28"/>
        </w:rPr>
        <w:t xml:space="preserve">2015 </w:t>
      </w:r>
      <w:r>
        <w:rPr>
          <w:rFonts w:ascii="Times New Roman" w:hAnsi="Times New Roman"/>
          <w:sz w:val="28"/>
          <w:szCs w:val="28"/>
        </w:rPr>
        <w:t>–</w:t>
      </w:r>
      <w:r w:rsidRPr="006B7895">
        <w:rPr>
          <w:rFonts w:ascii="Times New Roman" w:hAnsi="Times New Roman"/>
          <w:sz w:val="28"/>
          <w:szCs w:val="28"/>
        </w:rPr>
        <w:t xml:space="preserve"> </w:t>
      </w:r>
      <w:r>
        <w:rPr>
          <w:rFonts w:ascii="Times New Roman" w:hAnsi="Times New Roman"/>
          <w:sz w:val="28"/>
          <w:szCs w:val="28"/>
        </w:rPr>
        <w:t>250,0</w:t>
      </w:r>
      <w:r w:rsidRPr="006B7895">
        <w:rPr>
          <w:rFonts w:ascii="Times New Roman" w:hAnsi="Times New Roman"/>
          <w:sz w:val="28"/>
          <w:szCs w:val="28"/>
        </w:rPr>
        <w:t xml:space="preserve"> тыс</w:t>
      </w:r>
      <w:r>
        <w:rPr>
          <w:rFonts w:ascii="Times New Roman" w:hAnsi="Times New Roman"/>
          <w:sz w:val="28"/>
          <w:szCs w:val="28"/>
        </w:rPr>
        <w:t>.</w:t>
      </w:r>
      <w:r w:rsidRPr="006B7895">
        <w:rPr>
          <w:rFonts w:ascii="Times New Roman" w:hAnsi="Times New Roman"/>
          <w:sz w:val="28"/>
          <w:szCs w:val="28"/>
        </w:rPr>
        <w:t xml:space="preserve"> рублей;</w:t>
      </w:r>
    </w:p>
    <w:p w:rsidR="00296E31" w:rsidRPr="00806724" w:rsidRDefault="00296E31" w:rsidP="00296E31">
      <w:pPr>
        <w:widowControl w:val="0"/>
        <w:autoSpaceDE w:val="0"/>
        <w:autoSpaceDN w:val="0"/>
        <w:adjustRightInd w:val="0"/>
        <w:spacing w:after="0" w:line="240" w:lineRule="auto"/>
        <w:ind w:right="-1" w:firstLine="540"/>
        <w:jc w:val="both"/>
        <w:rPr>
          <w:rFonts w:ascii="Times New Roman" w:hAnsi="Times New Roman"/>
          <w:sz w:val="28"/>
          <w:szCs w:val="28"/>
        </w:rPr>
      </w:pPr>
      <w:r w:rsidRPr="006B7895">
        <w:rPr>
          <w:rFonts w:ascii="Times New Roman" w:hAnsi="Times New Roman"/>
          <w:sz w:val="28"/>
          <w:szCs w:val="28"/>
        </w:rPr>
        <w:t xml:space="preserve">2016 </w:t>
      </w:r>
      <w:r>
        <w:rPr>
          <w:rFonts w:ascii="Times New Roman" w:hAnsi="Times New Roman"/>
          <w:sz w:val="28"/>
          <w:szCs w:val="28"/>
        </w:rPr>
        <w:t>–</w:t>
      </w:r>
      <w:r w:rsidRPr="006B7895">
        <w:rPr>
          <w:rFonts w:ascii="Times New Roman" w:hAnsi="Times New Roman"/>
          <w:sz w:val="28"/>
          <w:szCs w:val="28"/>
        </w:rPr>
        <w:t xml:space="preserve"> </w:t>
      </w:r>
      <w:r>
        <w:rPr>
          <w:rFonts w:ascii="Times New Roman" w:hAnsi="Times New Roman"/>
          <w:sz w:val="28"/>
          <w:szCs w:val="28"/>
        </w:rPr>
        <w:t>250,0</w:t>
      </w:r>
      <w:r w:rsidRPr="00806724">
        <w:rPr>
          <w:rFonts w:ascii="Times New Roman" w:hAnsi="Times New Roman"/>
          <w:sz w:val="28"/>
          <w:szCs w:val="28"/>
        </w:rPr>
        <w:t xml:space="preserve"> тыс</w:t>
      </w:r>
      <w:r>
        <w:rPr>
          <w:rFonts w:ascii="Times New Roman" w:hAnsi="Times New Roman"/>
          <w:sz w:val="28"/>
          <w:szCs w:val="28"/>
        </w:rPr>
        <w:t>.</w:t>
      </w:r>
      <w:r w:rsidRPr="00806724">
        <w:rPr>
          <w:rFonts w:ascii="Times New Roman" w:hAnsi="Times New Roman"/>
          <w:sz w:val="28"/>
          <w:szCs w:val="28"/>
        </w:rPr>
        <w:t xml:space="preserve"> рублей.</w:t>
      </w:r>
    </w:p>
    <w:p w:rsidR="00296E31" w:rsidRPr="00806724" w:rsidRDefault="00296E31" w:rsidP="00296E31">
      <w:pPr>
        <w:widowControl w:val="0"/>
        <w:autoSpaceDE w:val="0"/>
        <w:autoSpaceDN w:val="0"/>
        <w:adjustRightInd w:val="0"/>
        <w:spacing w:after="0" w:line="240" w:lineRule="auto"/>
        <w:ind w:right="-1" w:firstLine="540"/>
        <w:jc w:val="both"/>
        <w:rPr>
          <w:rFonts w:ascii="Times New Roman" w:hAnsi="Times New Roman"/>
          <w:sz w:val="28"/>
          <w:szCs w:val="28"/>
        </w:rPr>
      </w:pPr>
      <w:r w:rsidRPr="00806724">
        <w:rPr>
          <w:rFonts w:ascii="Times New Roman" w:hAnsi="Times New Roman"/>
          <w:sz w:val="28"/>
          <w:szCs w:val="28"/>
        </w:rPr>
        <w:t xml:space="preserve">Объемы финансирования </w:t>
      </w:r>
      <w:r>
        <w:rPr>
          <w:rFonts w:ascii="Times New Roman" w:hAnsi="Times New Roman"/>
          <w:sz w:val="28"/>
          <w:szCs w:val="28"/>
        </w:rPr>
        <w:t>П</w:t>
      </w:r>
      <w:r w:rsidRPr="00806724">
        <w:rPr>
          <w:rFonts w:ascii="Times New Roman" w:hAnsi="Times New Roman"/>
          <w:sz w:val="28"/>
          <w:szCs w:val="28"/>
        </w:rPr>
        <w:t>рограммы ежегодно уточня</w:t>
      </w:r>
      <w:r w:rsidR="00D0659E">
        <w:rPr>
          <w:rFonts w:ascii="Times New Roman" w:hAnsi="Times New Roman"/>
          <w:sz w:val="28"/>
          <w:szCs w:val="28"/>
        </w:rPr>
        <w:t>ются при формировании районного</w:t>
      </w:r>
      <w:r w:rsidRPr="00806724">
        <w:rPr>
          <w:rFonts w:ascii="Times New Roman" w:hAnsi="Times New Roman"/>
          <w:sz w:val="28"/>
          <w:szCs w:val="28"/>
        </w:rPr>
        <w:t xml:space="preserve"> бюджета на соответствующий финансовый год и</w:t>
      </w:r>
      <w:r w:rsidR="00D0659E">
        <w:rPr>
          <w:rFonts w:ascii="Times New Roman" w:hAnsi="Times New Roman"/>
          <w:sz w:val="28"/>
          <w:szCs w:val="28"/>
        </w:rPr>
        <w:t>сходя из возможностей районного</w:t>
      </w:r>
      <w:r w:rsidRPr="00806724">
        <w:rPr>
          <w:rFonts w:ascii="Times New Roman" w:hAnsi="Times New Roman"/>
          <w:sz w:val="28"/>
          <w:szCs w:val="28"/>
        </w:rPr>
        <w:t xml:space="preserve"> бюджета и затрат, необходимых для реализации </w:t>
      </w:r>
      <w:r>
        <w:rPr>
          <w:rFonts w:ascii="Times New Roman" w:hAnsi="Times New Roman"/>
          <w:sz w:val="28"/>
          <w:szCs w:val="28"/>
        </w:rPr>
        <w:t>П</w:t>
      </w:r>
      <w:r w:rsidRPr="00806724">
        <w:rPr>
          <w:rFonts w:ascii="Times New Roman" w:hAnsi="Times New Roman"/>
          <w:sz w:val="28"/>
          <w:szCs w:val="28"/>
        </w:rPr>
        <w:t>рограммы.</w:t>
      </w:r>
    </w:p>
    <w:p w:rsidR="00296E31" w:rsidRPr="003556CA" w:rsidRDefault="00296E31" w:rsidP="00296E31">
      <w:pPr>
        <w:widowControl w:val="0"/>
        <w:autoSpaceDE w:val="0"/>
        <w:autoSpaceDN w:val="0"/>
        <w:adjustRightInd w:val="0"/>
        <w:spacing w:after="0" w:line="240" w:lineRule="auto"/>
        <w:ind w:right="-1" w:firstLine="539"/>
        <w:jc w:val="both"/>
        <w:rPr>
          <w:rFonts w:ascii="Times New Roman" w:hAnsi="Times New Roman"/>
          <w:sz w:val="28"/>
          <w:szCs w:val="28"/>
        </w:rPr>
      </w:pPr>
      <w:r w:rsidRPr="003556CA">
        <w:rPr>
          <w:rFonts w:ascii="Times New Roman" w:hAnsi="Times New Roman"/>
          <w:sz w:val="28"/>
          <w:szCs w:val="28"/>
        </w:rPr>
        <w:t>Финансирование Программы за счет средств районного бюджета осуществляется в соответствии  с бюджетным     законодательством</w:t>
      </w:r>
      <w:r>
        <w:rPr>
          <w:rFonts w:ascii="Times New Roman" w:hAnsi="Times New Roman"/>
          <w:sz w:val="28"/>
          <w:szCs w:val="28"/>
        </w:rPr>
        <w:t>.</w:t>
      </w:r>
    </w:p>
    <w:p w:rsidR="00296E31" w:rsidRPr="00806724" w:rsidRDefault="00E51AB4" w:rsidP="00296E31">
      <w:pPr>
        <w:widowControl w:val="0"/>
        <w:autoSpaceDE w:val="0"/>
        <w:autoSpaceDN w:val="0"/>
        <w:adjustRightInd w:val="0"/>
        <w:spacing w:after="0" w:line="240" w:lineRule="auto"/>
        <w:ind w:right="-1" w:firstLine="539"/>
        <w:jc w:val="both"/>
        <w:rPr>
          <w:rFonts w:ascii="Times New Roman" w:hAnsi="Times New Roman"/>
          <w:sz w:val="28"/>
          <w:szCs w:val="28"/>
        </w:rPr>
      </w:pPr>
      <w:hyperlink r:id="rId7" w:anchor="Par970" w:history="1">
        <w:r w:rsidR="00296E31" w:rsidRPr="00806724">
          <w:rPr>
            <w:rStyle w:val="a3"/>
            <w:rFonts w:ascii="Times New Roman" w:hAnsi="Times New Roman"/>
            <w:color w:val="auto"/>
            <w:sz w:val="28"/>
            <w:szCs w:val="28"/>
            <w:u w:val="none"/>
          </w:rPr>
          <w:t>Направления и объемы</w:t>
        </w:r>
      </w:hyperlink>
      <w:r w:rsidR="00296E31" w:rsidRPr="00806724">
        <w:rPr>
          <w:rFonts w:ascii="Times New Roman" w:hAnsi="Times New Roman"/>
          <w:sz w:val="28"/>
          <w:szCs w:val="28"/>
        </w:rPr>
        <w:t xml:space="preserve"> финансирования </w:t>
      </w:r>
      <w:r w:rsidR="00296E31">
        <w:rPr>
          <w:rFonts w:ascii="Times New Roman" w:hAnsi="Times New Roman"/>
          <w:sz w:val="28"/>
          <w:szCs w:val="28"/>
        </w:rPr>
        <w:t>П</w:t>
      </w:r>
      <w:r w:rsidR="00296E31" w:rsidRPr="00806724">
        <w:rPr>
          <w:rFonts w:ascii="Times New Roman" w:hAnsi="Times New Roman"/>
          <w:sz w:val="28"/>
          <w:szCs w:val="28"/>
        </w:rPr>
        <w:t xml:space="preserve">рограммы за счет средств </w:t>
      </w:r>
      <w:r w:rsidR="00296E31">
        <w:rPr>
          <w:rFonts w:ascii="Times New Roman" w:hAnsi="Times New Roman"/>
          <w:sz w:val="28"/>
          <w:szCs w:val="28"/>
        </w:rPr>
        <w:t xml:space="preserve">районного </w:t>
      </w:r>
      <w:r w:rsidR="00296E31" w:rsidRPr="00852EC0">
        <w:rPr>
          <w:rFonts w:ascii="Times New Roman" w:hAnsi="Times New Roman"/>
          <w:sz w:val="28"/>
          <w:szCs w:val="28"/>
        </w:rPr>
        <w:t xml:space="preserve">бюджета в </w:t>
      </w:r>
      <w:r w:rsidR="00296E31" w:rsidRPr="000B48D1">
        <w:rPr>
          <w:rFonts w:ascii="Times New Roman" w:hAnsi="Times New Roman"/>
          <w:sz w:val="28"/>
          <w:szCs w:val="28"/>
        </w:rPr>
        <w:t>Приложении №</w:t>
      </w:r>
      <w:r w:rsidR="00B30932" w:rsidRPr="000B48D1">
        <w:rPr>
          <w:rFonts w:ascii="Times New Roman" w:hAnsi="Times New Roman"/>
          <w:sz w:val="28"/>
          <w:szCs w:val="28"/>
        </w:rPr>
        <w:t>3</w:t>
      </w:r>
      <w:r w:rsidR="00296E31" w:rsidRPr="00852EC0">
        <w:rPr>
          <w:rFonts w:ascii="Times New Roman" w:hAnsi="Times New Roman"/>
          <w:sz w:val="28"/>
          <w:szCs w:val="28"/>
        </w:rPr>
        <w:t xml:space="preserve"> к</w:t>
      </w:r>
      <w:r w:rsidR="00296E31" w:rsidRPr="00806724">
        <w:rPr>
          <w:rFonts w:ascii="Times New Roman" w:hAnsi="Times New Roman"/>
          <w:sz w:val="28"/>
          <w:szCs w:val="28"/>
        </w:rPr>
        <w:t xml:space="preserve"> </w:t>
      </w:r>
      <w:r w:rsidR="00B30932">
        <w:rPr>
          <w:rFonts w:ascii="Times New Roman" w:hAnsi="Times New Roman"/>
          <w:sz w:val="28"/>
          <w:szCs w:val="28"/>
        </w:rPr>
        <w:t>П</w:t>
      </w:r>
      <w:r w:rsidR="00296E31" w:rsidRPr="00806724">
        <w:rPr>
          <w:rFonts w:ascii="Times New Roman" w:hAnsi="Times New Roman"/>
          <w:sz w:val="28"/>
          <w:szCs w:val="28"/>
        </w:rPr>
        <w:t>рограмме.</w:t>
      </w:r>
    </w:p>
    <w:p w:rsidR="00296E31" w:rsidRPr="00806724" w:rsidRDefault="00296E31" w:rsidP="00296E31">
      <w:pPr>
        <w:widowControl w:val="0"/>
        <w:autoSpaceDE w:val="0"/>
        <w:autoSpaceDN w:val="0"/>
        <w:adjustRightInd w:val="0"/>
        <w:spacing w:after="0" w:line="240" w:lineRule="auto"/>
        <w:ind w:right="-1" w:firstLine="539"/>
        <w:jc w:val="both"/>
        <w:rPr>
          <w:rFonts w:ascii="Times New Roman" w:hAnsi="Times New Roman"/>
          <w:sz w:val="28"/>
          <w:szCs w:val="28"/>
        </w:rPr>
      </w:pPr>
      <w:r w:rsidRPr="00806724">
        <w:rPr>
          <w:rFonts w:ascii="Times New Roman" w:hAnsi="Times New Roman"/>
          <w:sz w:val="28"/>
          <w:szCs w:val="28"/>
        </w:rPr>
        <w:t xml:space="preserve">Распределение средств на реализацию конкретных мероприятий </w:t>
      </w:r>
      <w:r>
        <w:rPr>
          <w:rFonts w:ascii="Times New Roman" w:hAnsi="Times New Roman"/>
          <w:sz w:val="28"/>
          <w:szCs w:val="28"/>
        </w:rPr>
        <w:t>П</w:t>
      </w:r>
      <w:r w:rsidRPr="00806724">
        <w:rPr>
          <w:rFonts w:ascii="Times New Roman" w:hAnsi="Times New Roman"/>
          <w:sz w:val="28"/>
          <w:szCs w:val="28"/>
        </w:rPr>
        <w:t>рограммы основано на объективной стоимости производства работ, услуг:</w:t>
      </w:r>
    </w:p>
    <w:p w:rsidR="00296E31" w:rsidRPr="00806724" w:rsidRDefault="00296E31" w:rsidP="00296E31">
      <w:pPr>
        <w:widowControl w:val="0"/>
        <w:autoSpaceDE w:val="0"/>
        <w:autoSpaceDN w:val="0"/>
        <w:adjustRightInd w:val="0"/>
        <w:spacing w:after="0" w:line="240" w:lineRule="auto"/>
        <w:ind w:right="-1" w:firstLine="539"/>
        <w:jc w:val="both"/>
        <w:rPr>
          <w:rFonts w:ascii="Times New Roman" w:hAnsi="Times New Roman"/>
          <w:sz w:val="28"/>
          <w:szCs w:val="28"/>
        </w:rPr>
      </w:pPr>
      <w:r>
        <w:rPr>
          <w:rFonts w:ascii="Times New Roman" w:hAnsi="Times New Roman"/>
          <w:sz w:val="28"/>
          <w:szCs w:val="28"/>
        </w:rPr>
        <w:t>1</w:t>
      </w:r>
      <w:r w:rsidRPr="00806724">
        <w:rPr>
          <w:rFonts w:ascii="Times New Roman" w:hAnsi="Times New Roman"/>
          <w:sz w:val="28"/>
          <w:szCs w:val="28"/>
        </w:rPr>
        <w:t xml:space="preserve">. Организация конкурса на лучшую организацию работы по охране труда в Иркутской области </w:t>
      </w:r>
      <w:r>
        <w:rPr>
          <w:rFonts w:ascii="Times New Roman" w:hAnsi="Times New Roman"/>
          <w:sz w:val="28"/>
          <w:szCs w:val="28"/>
        </w:rPr>
        <w:t>–</w:t>
      </w:r>
      <w:r w:rsidRPr="00806724">
        <w:rPr>
          <w:rFonts w:ascii="Times New Roman" w:hAnsi="Times New Roman"/>
          <w:sz w:val="28"/>
          <w:szCs w:val="28"/>
        </w:rPr>
        <w:t xml:space="preserve"> </w:t>
      </w:r>
      <w:r>
        <w:rPr>
          <w:rFonts w:ascii="Times New Roman" w:hAnsi="Times New Roman"/>
          <w:sz w:val="28"/>
          <w:szCs w:val="28"/>
        </w:rPr>
        <w:t>20184 рубля.</w:t>
      </w:r>
    </w:p>
    <w:p w:rsidR="00296E31" w:rsidRPr="00806724" w:rsidRDefault="00296E31" w:rsidP="00296E31">
      <w:pPr>
        <w:widowControl w:val="0"/>
        <w:autoSpaceDE w:val="0"/>
        <w:autoSpaceDN w:val="0"/>
        <w:adjustRightInd w:val="0"/>
        <w:spacing w:after="0" w:line="240" w:lineRule="auto"/>
        <w:ind w:right="-1" w:firstLine="539"/>
        <w:jc w:val="both"/>
        <w:rPr>
          <w:rFonts w:ascii="Times New Roman" w:hAnsi="Times New Roman"/>
          <w:sz w:val="28"/>
          <w:szCs w:val="28"/>
        </w:rPr>
      </w:pPr>
      <w:r w:rsidRPr="00806724">
        <w:rPr>
          <w:rFonts w:ascii="Times New Roman" w:hAnsi="Times New Roman"/>
          <w:sz w:val="28"/>
          <w:szCs w:val="28"/>
        </w:rPr>
        <w:t xml:space="preserve">Конкурс на лучшую организацию работы по охране труда проводится по </w:t>
      </w:r>
      <w:r>
        <w:rPr>
          <w:rFonts w:ascii="Times New Roman" w:hAnsi="Times New Roman"/>
          <w:sz w:val="28"/>
          <w:szCs w:val="28"/>
        </w:rPr>
        <w:t>трем</w:t>
      </w:r>
      <w:r w:rsidRPr="00806724">
        <w:rPr>
          <w:rFonts w:ascii="Times New Roman" w:hAnsi="Times New Roman"/>
          <w:sz w:val="28"/>
          <w:szCs w:val="28"/>
        </w:rPr>
        <w:t xml:space="preserve"> номинациям. Общее количество победителей составляет </w:t>
      </w:r>
      <w:r>
        <w:rPr>
          <w:rFonts w:ascii="Times New Roman" w:hAnsi="Times New Roman"/>
          <w:sz w:val="28"/>
          <w:szCs w:val="28"/>
        </w:rPr>
        <w:t>9</w:t>
      </w:r>
      <w:r w:rsidRPr="00806724">
        <w:rPr>
          <w:rFonts w:ascii="Times New Roman" w:hAnsi="Times New Roman"/>
          <w:sz w:val="28"/>
          <w:szCs w:val="28"/>
        </w:rPr>
        <w:t xml:space="preserve"> участник</w:t>
      </w:r>
      <w:r>
        <w:rPr>
          <w:rFonts w:ascii="Times New Roman" w:hAnsi="Times New Roman"/>
          <w:sz w:val="28"/>
          <w:szCs w:val="28"/>
        </w:rPr>
        <w:t>ов</w:t>
      </w:r>
      <w:r w:rsidRPr="00806724">
        <w:rPr>
          <w:rFonts w:ascii="Times New Roman" w:hAnsi="Times New Roman"/>
          <w:sz w:val="28"/>
          <w:szCs w:val="28"/>
        </w:rPr>
        <w:t>.</w:t>
      </w:r>
    </w:p>
    <w:p w:rsidR="00296E31" w:rsidRPr="00806724" w:rsidRDefault="00296E31" w:rsidP="00296E31">
      <w:pPr>
        <w:widowControl w:val="0"/>
        <w:autoSpaceDE w:val="0"/>
        <w:autoSpaceDN w:val="0"/>
        <w:adjustRightInd w:val="0"/>
        <w:spacing w:after="0" w:line="240" w:lineRule="auto"/>
        <w:ind w:right="-1" w:firstLine="539"/>
        <w:jc w:val="both"/>
        <w:rPr>
          <w:rFonts w:ascii="Times New Roman" w:hAnsi="Times New Roman"/>
          <w:sz w:val="28"/>
          <w:szCs w:val="28"/>
        </w:rPr>
      </w:pPr>
      <w:r w:rsidRPr="00806724">
        <w:rPr>
          <w:rFonts w:ascii="Times New Roman" w:hAnsi="Times New Roman"/>
          <w:sz w:val="28"/>
          <w:szCs w:val="28"/>
        </w:rPr>
        <w:t xml:space="preserve">В целях привлечения внимания руководителей организаций к созданию на рабочих местах здоровых и безопасных условий труда в </w:t>
      </w:r>
      <w:r>
        <w:rPr>
          <w:rFonts w:ascii="Times New Roman" w:hAnsi="Times New Roman"/>
          <w:sz w:val="28"/>
          <w:szCs w:val="28"/>
        </w:rPr>
        <w:t>Киренском районе</w:t>
      </w:r>
      <w:r w:rsidRPr="00806724">
        <w:rPr>
          <w:rFonts w:ascii="Times New Roman" w:hAnsi="Times New Roman"/>
          <w:sz w:val="28"/>
          <w:szCs w:val="28"/>
        </w:rPr>
        <w:t xml:space="preserve"> проводится ежегодный конкурс на лучшую организацию работы по охране труда. Количество участников конкурса в 20</w:t>
      </w:r>
      <w:r>
        <w:rPr>
          <w:rFonts w:ascii="Times New Roman" w:hAnsi="Times New Roman"/>
          <w:sz w:val="28"/>
          <w:szCs w:val="28"/>
        </w:rPr>
        <w:t>1</w:t>
      </w:r>
      <w:r w:rsidRPr="00806724">
        <w:rPr>
          <w:rFonts w:ascii="Times New Roman" w:hAnsi="Times New Roman"/>
          <w:sz w:val="28"/>
          <w:szCs w:val="28"/>
        </w:rPr>
        <w:t xml:space="preserve">0 году составило </w:t>
      </w:r>
      <w:r>
        <w:rPr>
          <w:rFonts w:ascii="Times New Roman" w:hAnsi="Times New Roman"/>
          <w:sz w:val="28"/>
          <w:szCs w:val="28"/>
        </w:rPr>
        <w:t>2</w:t>
      </w:r>
      <w:r w:rsidRPr="00806724">
        <w:rPr>
          <w:rFonts w:ascii="Times New Roman" w:hAnsi="Times New Roman"/>
          <w:sz w:val="28"/>
          <w:szCs w:val="28"/>
        </w:rPr>
        <w:t xml:space="preserve"> организаци</w:t>
      </w:r>
      <w:r>
        <w:rPr>
          <w:rFonts w:ascii="Times New Roman" w:hAnsi="Times New Roman"/>
          <w:sz w:val="28"/>
          <w:szCs w:val="28"/>
        </w:rPr>
        <w:t xml:space="preserve">и  </w:t>
      </w:r>
      <w:r w:rsidRPr="00806724">
        <w:rPr>
          <w:rFonts w:ascii="Times New Roman" w:hAnsi="Times New Roman"/>
          <w:sz w:val="28"/>
          <w:szCs w:val="28"/>
        </w:rPr>
        <w:t xml:space="preserve"> </w:t>
      </w:r>
      <w:r>
        <w:rPr>
          <w:rFonts w:ascii="Times New Roman" w:hAnsi="Times New Roman"/>
          <w:sz w:val="28"/>
          <w:szCs w:val="28"/>
        </w:rPr>
        <w:t>района</w:t>
      </w:r>
      <w:r w:rsidRPr="00806724">
        <w:rPr>
          <w:rFonts w:ascii="Times New Roman" w:hAnsi="Times New Roman"/>
          <w:sz w:val="28"/>
          <w:szCs w:val="28"/>
        </w:rPr>
        <w:t>, в 20</w:t>
      </w:r>
      <w:r>
        <w:rPr>
          <w:rFonts w:ascii="Times New Roman" w:hAnsi="Times New Roman"/>
          <w:sz w:val="28"/>
          <w:szCs w:val="28"/>
        </w:rPr>
        <w:t>13</w:t>
      </w:r>
      <w:r w:rsidRPr="00806724">
        <w:rPr>
          <w:rFonts w:ascii="Times New Roman" w:hAnsi="Times New Roman"/>
          <w:sz w:val="28"/>
          <w:szCs w:val="28"/>
        </w:rPr>
        <w:t xml:space="preserve"> году их количество увеличилось до </w:t>
      </w:r>
      <w:r>
        <w:rPr>
          <w:rFonts w:ascii="Times New Roman" w:hAnsi="Times New Roman"/>
          <w:sz w:val="28"/>
          <w:szCs w:val="28"/>
        </w:rPr>
        <w:t>8</w:t>
      </w:r>
      <w:r w:rsidRPr="00806724">
        <w:rPr>
          <w:rFonts w:ascii="Times New Roman" w:hAnsi="Times New Roman"/>
          <w:sz w:val="28"/>
          <w:szCs w:val="28"/>
        </w:rPr>
        <w:t xml:space="preserve">. Рост числа участников формировал соревновательный процесс, который в конечном итоге стимулировал работодателей на создание здоровых и безопасных условий труда. </w:t>
      </w:r>
      <w:r>
        <w:rPr>
          <w:rFonts w:ascii="Times New Roman" w:hAnsi="Times New Roman"/>
          <w:sz w:val="28"/>
          <w:szCs w:val="28"/>
        </w:rPr>
        <w:t>П</w:t>
      </w:r>
      <w:r w:rsidRPr="00806724">
        <w:rPr>
          <w:rFonts w:ascii="Times New Roman" w:hAnsi="Times New Roman"/>
          <w:sz w:val="28"/>
          <w:szCs w:val="28"/>
        </w:rPr>
        <w:t xml:space="preserve">рограммой предусмотрено поощрения победителей в размере </w:t>
      </w:r>
      <w:r>
        <w:rPr>
          <w:rFonts w:ascii="Times New Roman" w:hAnsi="Times New Roman"/>
          <w:sz w:val="28"/>
          <w:szCs w:val="28"/>
        </w:rPr>
        <w:t>18000</w:t>
      </w:r>
      <w:r w:rsidRPr="00806724">
        <w:rPr>
          <w:rFonts w:ascii="Times New Roman" w:hAnsi="Times New Roman"/>
          <w:sz w:val="28"/>
          <w:szCs w:val="28"/>
        </w:rPr>
        <w:t xml:space="preserve"> рублей, </w:t>
      </w:r>
      <w:r>
        <w:rPr>
          <w:rFonts w:ascii="Times New Roman" w:hAnsi="Times New Roman"/>
          <w:sz w:val="28"/>
          <w:szCs w:val="28"/>
        </w:rPr>
        <w:t>2184 рубля</w:t>
      </w:r>
      <w:r w:rsidRPr="00806724">
        <w:rPr>
          <w:rFonts w:ascii="Times New Roman" w:hAnsi="Times New Roman"/>
          <w:sz w:val="28"/>
          <w:szCs w:val="28"/>
        </w:rPr>
        <w:t xml:space="preserve"> предусмотрены на</w:t>
      </w:r>
      <w:r>
        <w:rPr>
          <w:rFonts w:ascii="Times New Roman" w:hAnsi="Times New Roman"/>
          <w:sz w:val="28"/>
          <w:szCs w:val="28"/>
        </w:rPr>
        <w:t xml:space="preserve"> приобретение печатной продукции для подарков всем участникам конкурсов</w:t>
      </w:r>
      <w:r w:rsidRPr="00806724">
        <w:rPr>
          <w:rFonts w:ascii="Times New Roman" w:hAnsi="Times New Roman"/>
          <w:sz w:val="28"/>
          <w:szCs w:val="28"/>
        </w:rPr>
        <w:t>.</w:t>
      </w:r>
    </w:p>
    <w:p w:rsidR="00296E31" w:rsidRPr="00413E01" w:rsidRDefault="00296E31" w:rsidP="00296E31">
      <w:pPr>
        <w:widowControl w:val="0"/>
        <w:autoSpaceDE w:val="0"/>
        <w:autoSpaceDN w:val="0"/>
        <w:adjustRightInd w:val="0"/>
        <w:spacing w:after="0" w:line="240" w:lineRule="auto"/>
        <w:ind w:right="-1" w:firstLine="539"/>
        <w:jc w:val="both"/>
        <w:rPr>
          <w:rFonts w:ascii="Times New Roman" w:hAnsi="Times New Roman"/>
          <w:sz w:val="28"/>
          <w:szCs w:val="28"/>
        </w:rPr>
      </w:pPr>
      <w:r>
        <w:rPr>
          <w:rFonts w:ascii="Times New Roman" w:hAnsi="Times New Roman"/>
          <w:sz w:val="28"/>
          <w:szCs w:val="28"/>
        </w:rPr>
        <w:t>2</w:t>
      </w:r>
      <w:r w:rsidRPr="000E51E6">
        <w:rPr>
          <w:rFonts w:ascii="Times New Roman" w:hAnsi="Times New Roman"/>
          <w:sz w:val="28"/>
          <w:szCs w:val="28"/>
        </w:rPr>
        <w:t xml:space="preserve">. </w:t>
      </w:r>
      <w:r w:rsidRPr="009A0637">
        <w:rPr>
          <w:rFonts w:ascii="Times New Roman" w:hAnsi="Times New Roman"/>
          <w:sz w:val="28"/>
          <w:szCs w:val="28"/>
        </w:rPr>
        <w:t>Профилактические мероприятия, направленные на сокращение производственного травматизма и профессиональных заболеваний</w:t>
      </w:r>
      <w:r>
        <w:rPr>
          <w:rFonts w:ascii="Times New Roman" w:hAnsi="Times New Roman"/>
          <w:sz w:val="28"/>
          <w:szCs w:val="28"/>
        </w:rPr>
        <w:t xml:space="preserve"> – 229,816 тыс. руб.</w:t>
      </w:r>
    </w:p>
    <w:p w:rsidR="00296E31" w:rsidRDefault="00296E31" w:rsidP="00296E31">
      <w:pPr>
        <w:widowControl w:val="0"/>
        <w:autoSpaceDE w:val="0"/>
        <w:autoSpaceDN w:val="0"/>
        <w:adjustRightInd w:val="0"/>
        <w:spacing w:after="0" w:line="240" w:lineRule="auto"/>
        <w:ind w:right="-1" w:firstLine="539"/>
        <w:jc w:val="both"/>
        <w:rPr>
          <w:rFonts w:ascii="Times New Roman" w:hAnsi="Times New Roman"/>
          <w:sz w:val="28"/>
          <w:szCs w:val="28"/>
        </w:rPr>
      </w:pPr>
      <w:r w:rsidRPr="00806724">
        <w:rPr>
          <w:rFonts w:ascii="Times New Roman" w:hAnsi="Times New Roman"/>
          <w:sz w:val="28"/>
          <w:szCs w:val="28"/>
        </w:rPr>
        <w:t xml:space="preserve">Стоимость мероприятия определяется </w:t>
      </w:r>
      <w:r>
        <w:rPr>
          <w:rFonts w:ascii="Times New Roman" w:hAnsi="Times New Roman"/>
          <w:sz w:val="28"/>
          <w:szCs w:val="28"/>
        </w:rPr>
        <w:t xml:space="preserve">по затратам на проведение АРМ по условиям труда в 2013г. согласно выставленным счетам аттестующей организацией ООО «ЦЭУТ» - 229,816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xml:space="preserve">. </w:t>
      </w:r>
    </w:p>
    <w:p w:rsidR="00296E31" w:rsidRDefault="00296E31" w:rsidP="00296E31">
      <w:pPr>
        <w:widowControl w:val="0"/>
        <w:autoSpaceDE w:val="0"/>
        <w:autoSpaceDN w:val="0"/>
        <w:adjustRightInd w:val="0"/>
        <w:spacing w:after="0" w:line="240" w:lineRule="auto"/>
        <w:ind w:right="-1" w:firstLine="539"/>
        <w:jc w:val="both"/>
        <w:rPr>
          <w:rFonts w:ascii="Times New Roman" w:hAnsi="Times New Roman"/>
          <w:sz w:val="28"/>
          <w:szCs w:val="28"/>
        </w:rPr>
      </w:pPr>
      <w:r w:rsidRPr="002A4512">
        <w:rPr>
          <w:rFonts w:ascii="Times New Roman" w:hAnsi="Times New Roman"/>
          <w:sz w:val="26"/>
          <w:szCs w:val="26"/>
        </w:rPr>
        <w:t xml:space="preserve">Важнейшим фактором, определяющим необходимость разработки и реализации Программы на территории </w:t>
      </w:r>
      <w:r w:rsidR="00D0659E">
        <w:rPr>
          <w:rFonts w:ascii="Times New Roman" w:hAnsi="Times New Roman"/>
          <w:sz w:val="26"/>
          <w:szCs w:val="26"/>
        </w:rPr>
        <w:t>Киренского района</w:t>
      </w:r>
      <w:r w:rsidRPr="002A4512">
        <w:rPr>
          <w:rFonts w:ascii="Times New Roman" w:hAnsi="Times New Roman"/>
          <w:sz w:val="26"/>
          <w:szCs w:val="26"/>
        </w:rPr>
        <w:t>, является социальная значимость данной проблемы в части повышения качества жизни и сохранения здоровья трудоспособного населения</w:t>
      </w:r>
      <w:r w:rsidR="00D0659E">
        <w:rPr>
          <w:rFonts w:ascii="Times New Roman" w:hAnsi="Times New Roman"/>
          <w:sz w:val="26"/>
          <w:szCs w:val="26"/>
        </w:rPr>
        <w:t xml:space="preserve"> Киренского муниципального района</w:t>
      </w:r>
      <w:r w:rsidRPr="002A4512">
        <w:rPr>
          <w:rFonts w:ascii="Times New Roman" w:hAnsi="Times New Roman"/>
          <w:sz w:val="26"/>
          <w:szCs w:val="26"/>
        </w:rPr>
        <w:t>. В соответствии со Стратегией социально-экономического развития региона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производственного травматизма и профессиональных заболеваний, а также проведение диспансеризации и профилактических осмотров работающих</w:t>
      </w:r>
      <w:r w:rsidRPr="003B7DC0">
        <w:rPr>
          <w:rFonts w:ascii="Times New Roman" w:hAnsi="Times New Roman"/>
          <w:sz w:val="28"/>
          <w:szCs w:val="28"/>
        </w:rPr>
        <w:t>.</w:t>
      </w:r>
    </w:p>
    <w:p w:rsidR="00296E31" w:rsidRPr="00806724" w:rsidRDefault="00296E31" w:rsidP="00296E31">
      <w:pPr>
        <w:widowControl w:val="0"/>
        <w:autoSpaceDE w:val="0"/>
        <w:autoSpaceDN w:val="0"/>
        <w:adjustRightInd w:val="0"/>
        <w:spacing w:after="0" w:line="240" w:lineRule="auto"/>
        <w:ind w:right="-1"/>
        <w:jc w:val="center"/>
        <w:rPr>
          <w:rFonts w:ascii="Times New Roman" w:hAnsi="Times New Roman"/>
          <w:sz w:val="28"/>
          <w:szCs w:val="28"/>
        </w:rPr>
      </w:pPr>
    </w:p>
    <w:p w:rsidR="008C0E55" w:rsidRDefault="00296E31" w:rsidP="00A4377D">
      <w:pPr>
        <w:widowControl w:val="0"/>
        <w:autoSpaceDE w:val="0"/>
        <w:autoSpaceDN w:val="0"/>
        <w:adjustRightInd w:val="0"/>
        <w:spacing w:after="0" w:line="240" w:lineRule="auto"/>
        <w:ind w:right="-1"/>
        <w:jc w:val="center"/>
        <w:outlineLvl w:val="1"/>
        <w:rPr>
          <w:rFonts w:ascii="Times New Roman" w:hAnsi="Times New Roman"/>
          <w:sz w:val="28"/>
          <w:szCs w:val="28"/>
        </w:rPr>
      </w:pPr>
      <w:r>
        <w:rPr>
          <w:rFonts w:ascii="Times New Roman" w:hAnsi="Times New Roman"/>
          <w:sz w:val="28"/>
          <w:szCs w:val="28"/>
        </w:rPr>
        <w:t xml:space="preserve">Раздел 6. </w:t>
      </w:r>
      <w:r w:rsidR="008C0E55" w:rsidRPr="00E833D4">
        <w:rPr>
          <w:rFonts w:ascii="Times New Roman" w:hAnsi="Times New Roman"/>
          <w:sz w:val="28"/>
          <w:szCs w:val="28"/>
        </w:rPr>
        <w:t>ОЖИДАЕМЫЕ</w:t>
      </w:r>
      <w:r w:rsidR="008C0E55">
        <w:rPr>
          <w:rFonts w:ascii="Times New Roman" w:hAnsi="Times New Roman"/>
          <w:sz w:val="28"/>
          <w:szCs w:val="28"/>
        </w:rPr>
        <w:t xml:space="preserve"> КОНЕЧНЫЕ</w:t>
      </w:r>
      <w:r w:rsidR="008C0E55" w:rsidRPr="00E833D4">
        <w:rPr>
          <w:rFonts w:ascii="Times New Roman" w:hAnsi="Times New Roman"/>
          <w:sz w:val="28"/>
          <w:szCs w:val="28"/>
        </w:rPr>
        <w:t xml:space="preserve"> РЕЗУЛЬТАТЫ РЕАЛИЗАЦИИ</w:t>
      </w:r>
      <w:r w:rsidR="008C0E55">
        <w:rPr>
          <w:rFonts w:ascii="Times New Roman" w:hAnsi="Times New Roman"/>
          <w:sz w:val="28"/>
          <w:szCs w:val="28"/>
        </w:rPr>
        <w:t xml:space="preserve"> </w:t>
      </w:r>
      <w:r>
        <w:rPr>
          <w:rFonts w:ascii="Times New Roman" w:hAnsi="Times New Roman"/>
          <w:sz w:val="28"/>
          <w:szCs w:val="28"/>
        </w:rPr>
        <w:t>МУНИЦИПАЛЬНОЙ</w:t>
      </w:r>
      <w:r w:rsidR="008C0E55" w:rsidRPr="00E833D4">
        <w:rPr>
          <w:rFonts w:ascii="Times New Roman" w:hAnsi="Times New Roman"/>
          <w:sz w:val="28"/>
          <w:szCs w:val="28"/>
        </w:rPr>
        <w:t xml:space="preserve"> ПРОГРАММЫ</w:t>
      </w:r>
    </w:p>
    <w:p w:rsidR="008C0E55" w:rsidRPr="00806724" w:rsidRDefault="008C0E55" w:rsidP="00A4377D">
      <w:pPr>
        <w:widowControl w:val="0"/>
        <w:autoSpaceDE w:val="0"/>
        <w:autoSpaceDN w:val="0"/>
        <w:adjustRightInd w:val="0"/>
        <w:spacing w:after="0" w:line="240" w:lineRule="auto"/>
        <w:ind w:right="-1" w:firstLine="540"/>
        <w:jc w:val="both"/>
        <w:rPr>
          <w:rFonts w:ascii="Times New Roman" w:hAnsi="Times New Roman"/>
          <w:sz w:val="28"/>
          <w:szCs w:val="28"/>
        </w:rPr>
      </w:pPr>
      <w:proofErr w:type="gramStart"/>
      <w:r w:rsidRPr="00806724">
        <w:rPr>
          <w:rFonts w:ascii="Times New Roman" w:hAnsi="Times New Roman"/>
          <w:sz w:val="28"/>
          <w:szCs w:val="28"/>
        </w:rPr>
        <w:t xml:space="preserve">При разработке мероприятий </w:t>
      </w:r>
      <w:r>
        <w:rPr>
          <w:rFonts w:ascii="Times New Roman" w:hAnsi="Times New Roman"/>
          <w:sz w:val="28"/>
          <w:szCs w:val="28"/>
        </w:rPr>
        <w:t>П</w:t>
      </w:r>
      <w:r w:rsidRPr="00806724">
        <w:rPr>
          <w:rFonts w:ascii="Times New Roman" w:hAnsi="Times New Roman"/>
          <w:sz w:val="28"/>
          <w:szCs w:val="28"/>
        </w:rPr>
        <w:t xml:space="preserve">рограммы особое внимание уделено </w:t>
      </w:r>
      <w:r w:rsidRPr="00806724">
        <w:rPr>
          <w:rFonts w:ascii="Times New Roman" w:hAnsi="Times New Roman"/>
          <w:sz w:val="28"/>
          <w:szCs w:val="28"/>
        </w:rPr>
        <w:lastRenderedPageBreak/>
        <w:t>минимизации затрат на их реализацию при одновременной ориентации на достижение высокой социально-экономической эффективности в результате</w:t>
      </w:r>
      <w:proofErr w:type="gramEnd"/>
      <w:r w:rsidRPr="00806724">
        <w:rPr>
          <w:rFonts w:ascii="Times New Roman" w:hAnsi="Times New Roman"/>
          <w:sz w:val="28"/>
          <w:szCs w:val="28"/>
        </w:rPr>
        <w:t xml:space="preserve"> их реализации.</w:t>
      </w:r>
    </w:p>
    <w:p w:rsidR="008C0E55" w:rsidRPr="000E51E6" w:rsidRDefault="0065774C" w:rsidP="00FC4933">
      <w:pPr>
        <w:widowControl w:val="0"/>
        <w:autoSpaceDE w:val="0"/>
        <w:autoSpaceDN w:val="0"/>
        <w:adjustRightInd w:val="0"/>
        <w:spacing w:after="0" w:line="240" w:lineRule="auto"/>
        <w:ind w:right="-1" w:firstLine="539"/>
        <w:jc w:val="both"/>
        <w:rPr>
          <w:rFonts w:ascii="Times New Roman" w:hAnsi="Times New Roman"/>
          <w:sz w:val="28"/>
          <w:szCs w:val="28"/>
        </w:rPr>
      </w:pPr>
      <w:r>
        <w:rPr>
          <w:rFonts w:ascii="Times New Roman" w:hAnsi="Times New Roman"/>
          <w:sz w:val="28"/>
          <w:szCs w:val="28"/>
        </w:rPr>
        <w:t xml:space="preserve">     </w:t>
      </w:r>
      <w:r w:rsidR="00B15A44">
        <w:rPr>
          <w:rFonts w:ascii="Times New Roman" w:hAnsi="Times New Roman"/>
          <w:sz w:val="28"/>
          <w:szCs w:val="28"/>
        </w:rPr>
        <w:t>Ожидаемые результаты</w:t>
      </w:r>
      <w:r w:rsidR="008C0E55" w:rsidRPr="00806724">
        <w:rPr>
          <w:rFonts w:ascii="Times New Roman" w:hAnsi="Times New Roman"/>
          <w:sz w:val="28"/>
          <w:szCs w:val="28"/>
        </w:rPr>
        <w:t xml:space="preserve"> от выполнения мероприятий </w:t>
      </w:r>
      <w:r w:rsidR="008C0E55">
        <w:rPr>
          <w:rFonts w:ascii="Times New Roman" w:hAnsi="Times New Roman"/>
          <w:sz w:val="28"/>
          <w:szCs w:val="28"/>
        </w:rPr>
        <w:t>П</w:t>
      </w:r>
      <w:r w:rsidR="008C0E55" w:rsidRPr="000E51E6">
        <w:rPr>
          <w:rFonts w:ascii="Times New Roman" w:hAnsi="Times New Roman"/>
          <w:sz w:val="28"/>
          <w:szCs w:val="28"/>
        </w:rPr>
        <w:t>рограммы:</w:t>
      </w:r>
    </w:p>
    <w:p w:rsidR="0065774C" w:rsidRPr="003556CA" w:rsidRDefault="0065774C" w:rsidP="00FC4933">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3556CA">
        <w:rPr>
          <w:rFonts w:ascii="Times New Roman" w:hAnsi="Times New Roman"/>
          <w:sz w:val="28"/>
          <w:szCs w:val="28"/>
        </w:rPr>
        <w:t>Снижение удельного веса работников</w:t>
      </w:r>
      <w:r w:rsidR="00C2281F">
        <w:rPr>
          <w:rFonts w:ascii="Times New Roman" w:hAnsi="Times New Roman"/>
          <w:sz w:val="28"/>
          <w:szCs w:val="28"/>
        </w:rPr>
        <w:t xml:space="preserve"> муниципального района</w:t>
      </w:r>
      <w:r w:rsidRPr="003556CA">
        <w:rPr>
          <w:rFonts w:ascii="Times New Roman" w:hAnsi="Times New Roman"/>
          <w:sz w:val="28"/>
          <w:szCs w:val="28"/>
        </w:rPr>
        <w:t xml:space="preserve">, занятых в условиях, не отвечающих санитарно-гигиеническим нормам, к среднесписочной численности работников с </w:t>
      </w:r>
      <w:r w:rsidR="003556CA" w:rsidRPr="003556CA">
        <w:rPr>
          <w:rFonts w:ascii="Times New Roman" w:hAnsi="Times New Roman"/>
          <w:sz w:val="28"/>
          <w:szCs w:val="28"/>
        </w:rPr>
        <w:t>6,9</w:t>
      </w:r>
      <w:r w:rsidRPr="003556CA">
        <w:rPr>
          <w:rFonts w:ascii="Times New Roman" w:hAnsi="Times New Roman"/>
          <w:sz w:val="28"/>
          <w:szCs w:val="28"/>
        </w:rPr>
        <w:t xml:space="preserve">% до </w:t>
      </w:r>
      <w:r w:rsidR="000A745E">
        <w:rPr>
          <w:rFonts w:ascii="Times New Roman" w:hAnsi="Times New Roman"/>
          <w:sz w:val="28"/>
          <w:szCs w:val="28"/>
        </w:rPr>
        <w:t>5,8</w:t>
      </w:r>
      <w:r w:rsidRPr="003556CA">
        <w:rPr>
          <w:rFonts w:ascii="Times New Roman" w:hAnsi="Times New Roman"/>
          <w:sz w:val="28"/>
          <w:szCs w:val="28"/>
        </w:rPr>
        <w:t>%</w:t>
      </w:r>
      <w:r w:rsidR="000A745E">
        <w:rPr>
          <w:rFonts w:ascii="Times New Roman" w:hAnsi="Times New Roman"/>
          <w:sz w:val="28"/>
          <w:szCs w:val="28"/>
        </w:rPr>
        <w:t xml:space="preserve">, </w:t>
      </w:r>
      <w:r w:rsidR="006535B0">
        <w:rPr>
          <w:rFonts w:ascii="Times New Roman" w:hAnsi="Times New Roman"/>
          <w:sz w:val="28"/>
          <w:szCs w:val="28"/>
        </w:rPr>
        <w:t>(</w:t>
      </w:r>
      <w:r w:rsidR="000A745E">
        <w:rPr>
          <w:rFonts w:ascii="Times New Roman" w:hAnsi="Times New Roman"/>
          <w:sz w:val="28"/>
          <w:szCs w:val="28"/>
        </w:rPr>
        <w:t xml:space="preserve">ежегодное снижение </w:t>
      </w:r>
      <w:r w:rsidR="006535B0">
        <w:rPr>
          <w:rFonts w:ascii="Times New Roman" w:hAnsi="Times New Roman"/>
          <w:sz w:val="28"/>
          <w:szCs w:val="28"/>
        </w:rPr>
        <w:t xml:space="preserve">удельного веса работников </w:t>
      </w:r>
      <w:r w:rsidR="000A745E">
        <w:rPr>
          <w:rFonts w:ascii="Times New Roman" w:hAnsi="Times New Roman"/>
          <w:sz w:val="28"/>
          <w:szCs w:val="28"/>
        </w:rPr>
        <w:t xml:space="preserve">на </w:t>
      </w:r>
      <w:r w:rsidR="006535B0">
        <w:rPr>
          <w:rFonts w:ascii="Times New Roman" w:hAnsi="Times New Roman"/>
          <w:sz w:val="28"/>
          <w:szCs w:val="28"/>
        </w:rPr>
        <w:t>0,36% - 32 человека).</w:t>
      </w:r>
    </w:p>
    <w:p w:rsidR="00E4586F" w:rsidRDefault="00E4586F" w:rsidP="00FC493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201857">
        <w:rPr>
          <w:rFonts w:ascii="Times New Roman" w:hAnsi="Times New Roman"/>
          <w:sz w:val="28"/>
          <w:szCs w:val="28"/>
        </w:rPr>
        <w:t xml:space="preserve">Увеличение количества рабочих мест, аттестованных по условиям труда в организациях </w:t>
      </w:r>
      <w:r>
        <w:rPr>
          <w:rFonts w:ascii="Times New Roman" w:hAnsi="Times New Roman"/>
          <w:sz w:val="28"/>
          <w:szCs w:val="28"/>
        </w:rPr>
        <w:t>района на 4,2% от общего количества рабочих мест в организациях находящихся на территории Киренского муниципального района (ежегодное увеличение аттестованных рабочих мест на 1,4% - 60 РМ);</w:t>
      </w:r>
    </w:p>
    <w:p w:rsidR="0065774C" w:rsidRPr="00852EC0" w:rsidRDefault="0065774C" w:rsidP="0065774C">
      <w:pPr>
        <w:widowControl w:val="0"/>
        <w:autoSpaceDE w:val="0"/>
        <w:autoSpaceDN w:val="0"/>
        <w:adjustRightInd w:val="0"/>
        <w:spacing w:after="0" w:line="240" w:lineRule="auto"/>
        <w:ind w:right="-1" w:firstLine="539"/>
        <w:jc w:val="both"/>
        <w:rPr>
          <w:rFonts w:ascii="Times New Roman" w:hAnsi="Times New Roman"/>
          <w:sz w:val="28"/>
          <w:szCs w:val="28"/>
        </w:rPr>
      </w:pPr>
      <w:r w:rsidRPr="003556CA">
        <w:rPr>
          <w:rFonts w:ascii="Times New Roman" w:hAnsi="Times New Roman"/>
          <w:sz w:val="28"/>
          <w:szCs w:val="28"/>
        </w:rPr>
        <w:t xml:space="preserve">- 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 с </w:t>
      </w:r>
      <w:r w:rsidR="003556CA" w:rsidRPr="003556CA">
        <w:rPr>
          <w:rFonts w:ascii="Times New Roman" w:hAnsi="Times New Roman"/>
          <w:sz w:val="28"/>
          <w:szCs w:val="28"/>
        </w:rPr>
        <w:t>2,2</w:t>
      </w:r>
      <w:r w:rsidRPr="003556CA">
        <w:rPr>
          <w:rFonts w:ascii="Times New Roman" w:hAnsi="Times New Roman"/>
          <w:sz w:val="28"/>
          <w:szCs w:val="28"/>
        </w:rPr>
        <w:t xml:space="preserve">% до </w:t>
      </w:r>
      <w:r w:rsidR="003556CA" w:rsidRPr="003556CA">
        <w:rPr>
          <w:rFonts w:ascii="Times New Roman" w:hAnsi="Times New Roman"/>
          <w:sz w:val="28"/>
          <w:szCs w:val="28"/>
        </w:rPr>
        <w:t>5,2</w:t>
      </w:r>
      <w:r w:rsidRPr="003556CA">
        <w:rPr>
          <w:rFonts w:ascii="Times New Roman" w:hAnsi="Times New Roman"/>
          <w:sz w:val="28"/>
          <w:szCs w:val="28"/>
        </w:rPr>
        <w:t>%</w:t>
      </w:r>
      <w:r w:rsidR="00430505">
        <w:rPr>
          <w:rFonts w:ascii="Times New Roman" w:hAnsi="Times New Roman"/>
          <w:sz w:val="28"/>
          <w:szCs w:val="28"/>
        </w:rPr>
        <w:t xml:space="preserve"> (с 6 организаций принявших участие в конкурсе в 2012г. до 14 организаций)</w:t>
      </w:r>
      <w:r w:rsidRPr="003556CA">
        <w:rPr>
          <w:rFonts w:ascii="Times New Roman" w:hAnsi="Times New Roman"/>
          <w:sz w:val="28"/>
          <w:szCs w:val="28"/>
        </w:rPr>
        <w:t>.</w:t>
      </w:r>
      <w:r w:rsidRPr="00852EC0">
        <w:rPr>
          <w:rFonts w:ascii="Times New Roman" w:hAnsi="Times New Roman"/>
          <w:sz w:val="28"/>
          <w:szCs w:val="28"/>
        </w:rPr>
        <w:t xml:space="preserve"> </w:t>
      </w:r>
    </w:p>
    <w:p w:rsidR="008C0E55" w:rsidRPr="00806724" w:rsidRDefault="008C0E55" w:rsidP="0065774C">
      <w:pPr>
        <w:widowControl w:val="0"/>
        <w:autoSpaceDE w:val="0"/>
        <w:autoSpaceDN w:val="0"/>
        <w:adjustRightInd w:val="0"/>
        <w:spacing w:after="0" w:line="240" w:lineRule="auto"/>
        <w:ind w:right="-1" w:firstLine="539"/>
        <w:jc w:val="both"/>
        <w:rPr>
          <w:rFonts w:ascii="Times New Roman" w:hAnsi="Times New Roman"/>
          <w:sz w:val="28"/>
          <w:szCs w:val="28"/>
        </w:rPr>
      </w:pPr>
      <w:r w:rsidRPr="000E51E6">
        <w:rPr>
          <w:rFonts w:ascii="Times New Roman" w:hAnsi="Times New Roman"/>
          <w:sz w:val="28"/>
          <w:szCs w:val="28"/>
        </w:rPr>
        <w:t>Вместе с тем следует принять во внимание наличие внешних и внутренних рисков, которые могут помешать достижению поставленных</w:t>
      </w:r>
      <w:r w:rsidRPr="00806724">
        <w:rPr>
          <w:rFonts w:ascii="Times New Roman" w:hAnsi="Times New Roman"/>
          <w:sz w:val="28"/>
          <w:szCs w:val="28"/>
        </w:rPr>
        <w:t xml:space="preserve"> целей.</w:t>
      </w:r>
    </w:p>
    <w:p w:rsidR="008C0E55" w:rsidRPr="00806724" w:rsidRDefault="008C0E55" w:rsidP="00A4377D">
      <w:pPr>
        <w:widowControl w:val="0"/>
        <w:autoSpaceDE w:val="0"/>
        <w:autoSpaceDN w:val="0"/>
        <w:adjustRightInd w:val="0"/>
        <w:spacing w:after="0" w:line="240" w:lineRule="auto"/>
        <w:ind w:right="-1" w:firstLine="539"/>
        <w:jc w:val="both"/>
        <w:rPr>
          <w:rFonts w:ascii="Times New Roman" w:hAnsi="Times New Roman"/>
          <w:sz w:val="28"/>
          <w:szCs w:val="28"/>
        </w:rPr>
      </w:pPr>
      <w:r w:rsidRPr="00806724">
        <w:rPr>
          <w:rFonts w:ascii="Times New Roman" w:hAnsi="Times New Roman"/>
          <w:sz w:val="28"/>
          <w:szCs w:val="28"/>
        </w:rPr>
        <w:t>К внешним рискам относятся причины, не зависящие от исполнителя программных мероприятий и Главного распорядителя бюджетных средств:</w:t>
      </w:r>
      <w:r>
        <w:rPr>
          <w:rFonts w:ascii="Times New Roman" w:hAnsi="Times New Roman"/>
          <w:sz w:val="28"/>
          <w:szCs w:val="28"/>
        </w:rPr>
        <w:t xml:space="preserve"> </w:t>
      </w:r>
      <w:r w:rsidRPr="00806724">
        <w:rPr>
          <w:rFonts w:ascii="Times New Roman" w:hAnsi="Times New Roman"/>
          <w:sz w:val="28"/>
          <w:szCs w:val="28"/>
        </w:rPr>
        <w:t>изменени</w:t>
      </w:r>
      <w:r>
        <w:rPr>
          <w:rFonts w:ascii="Times New Roman" w:hAnsi="Times New Roman"/>
          <w:sz w:val="28"/>
          <w:szCs w:val="28"/>
        </w:rPr>
        <w:t>е федерального законодательства; недостаточное финансирование; стихийные бедствия;</w:t>
      </w:r>
      <w:r w:rsidRPr="00806724">
        <w:rPr>
          <w:rFonts w:ascii="Times New Roman" w:hAnsi="Times New Roman"/>
          <w:sz w:val="28"/>
          <w:szCs w:val="28"/>
        </w:rPr>
        <w:t xml:space="preserve"> террористические акты</w:t>
      </w:r>
      <w:r>
        <w:rPr>
          <w:rFonts w:ascii="Times New Roman" w:hAnsi="Times New Roman"/>
          <w:sz w:val="28"/>
          <w:szCs w:val="28"/>
        </w:rPr>
        <w:t>;</w:t>
      </w:r>
      <w:r w:rsidRPr="00806724">
        <w:rPr>
          <w:rFonts w:ascii="Times New Roman" w:hAnsi="Times New Roman"/>
          <w:sz w:val="28"/>
          <w:szCs w:val="28"/>
        </w:rPr>
        <w:t xml:space="preserve"> противоправные действия третьих лиц</w:t>
      </w:r>
      <w:r>
        <w:rPr>
          <w:rFonts w:ascii="Times New Roman" w:hAnsi="Times New Roman"/>
          <w:sz w:val="28"/>
          <w:szCs w:val="28"/>
        </w:rPr>
        <w:t>;</w:t>
      </w:r>
      <w:r w:rsidRPr="00806724">
        <w:rPr>
          <w:rFonts w:ascii="Times New Roman" w:hAnsi="Times New Roman"/>
          <w:sz w:val="28"/>
          <w:szCs w:val="28"/>
        </w:rPr>
        <w:t xml:space="preserve"> дорожно-транспортные происшествия и т.д.</w:t>
      </w:r>
    </w:p>
    <w:p w:rsidR="008C0E55" w:rsidRPr="00806724" w:rsidRDefault="008C0E55" w:rsidP="00A4377D">
      <w:pPr>
        <w:widowControl w:val="0"/>
        <w:autoSpaceDE w:val="0"/>
        <w:autoSpaceDN w:val="0"/>
        <w:adjustRightInd w:val="0"/>
        <w:spacing w:after="0" w:line="240" w:lineRule="auto"/>
        <w:ind w:right="-1" w:firstLine="539"/>
        <w:jc w:val="both"/>
        <w:rPr>
          <w:rFonts w:ascii="Times New Roman" w:hAnsi="Times New Roman"/>
          <w:sz w:val="28"/>
          <w:szCs w:val="28"/>
        </w:rPr>
      </w:pPr>
      <w:r w:rsidRPr="00806724">
        <w:rPr>
          <w:rFonts w:ascii="Times New Roman" w:hAnsi="Times New Roman"/>
          <w:sz w:val="28"/>
          <w:szCs w:val="28"/>
        </w:rPr>
        <w:t xml:space="preserve">Для снижения вероятности внутренних рисков, связанных с недостаточным уровнем квалификации, неудовлетворительной организацией работы и т.д., исполнители </w:t>
      </w:r>
      <w:r>
        <w:rPr>
          <w:rFonts w:ascii="Times New Roman" w:hAnsi="Times New Roman"/>
          <w:sz w:val="28"/>
          <w:szCs w:val="28"/>
        </w:rPr>
        <w:t>П</w:t>
      </w:r>
      <w:r w:rsidRPr="00806724">
        <w:rPr>
          <w:rFonts w:ascii="Times New Roman" w:hAnsi="Times New Roman"/>
          <w:sz w:val="28"/>
          <w:szCs w:val="28"/>
        </w:rPr>
        <w:t>рограммы принимают своевременные меры воздействия в рамках установленных законодательством полномочий.</w:t>
      </w:r>
    </w:p>
    <w:p w:rsidR="008C0E55" w:rsidRPr="00806724" w:rsidRDefault="008C0E55" w:rsidP="00A4377D">
      <w:pPr>
        <w:widowControl w:val="0"/>
        <w:autoSpaceDE w:val="0"/>
        <w:autoSpaceDN w:val="0"/>
        <w:adjustRightInd w:val="0"/>
        <w:spacing w:after="0" w:line="240" w:lineRule="auto"/>
        <w:ind w:right="-1"/>
        <w:rPr>
          <w:rFonts w:ascii="Times New Roman" w:hAnsi="Times New Roman"/>
          <w:sz w:val="28"/>
          <w:szCs w:val="28"/>
        </w:rPr>
      </w:pPr>
    </w:p>
    <w:sectPr w:rsidR="008C0E55" w:rsidRPr="00806724" w:rsidSect="002A4512">
      <w:pgSz w:w="11906" w:h="16838"/>
      <w:pgMar w:top="709"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9F6"/>
    <w:multiLevelType w:val="hybridMultilevel"/>
    <w:tmpl w:val="8C56689C"/>
    <w:lvl w:ilvl="0" w:tplc="6DA84E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07B72FC"/>
    <w:multiLevelType w:val="hybridMultilevel"/>
    <w:tmpl w:val="F266EC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B22A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8870ECF"/>
    <w:multiLevelType w:val="singleLevel"/>
    <w:tmpl w:val="04190001"/>
    <w:lvl w:ilvl="0">
      <w:start w:val="1"/>
      <w:numFmt w:val="bullet"/>
      <w:lvlText w:val=""/>
      <w:lvlJc w:val="left"/>
      <w:pPr>
        <w:ind w:left="720" w:hanging="360"/>
      </w:pPr>
      <w:rPr>
        <w:rFonts w:ascii="Symbol" w:hAnsi="Symbol" w:hint="default"/>
      </w:rPr>
    </w:lvl>
  </w:abstractNum>
  <w:abstractNum w:abstractNumId="4">
    <w:nsid w:val="5F2312F5"/>
    <w:multiLevelType w:val="hybridMultilevel"/>
    <w:tmpl w:val="FB3A8298"/>
    <w:lvl w:ilvl="0" w:tplc="8F24C8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5052E4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2"/>
  </w:compat>
  <w:rsids>
    <w:rsidRoot w:val="00E05F53"/>
    <w:rsid w:val="00026B76"/>
    <w:rsid w:val="000777EF"/>
    <w:rsid w:val="00083B67"/>
    <w:rsid w:val="0008751D"/>
    <w:rsid w:val="000A745E"/>
    <w:rsid w:val="000A74D4"/>
    <w:rsid w:val="000B48D1"/>
    <w:rsid w:val="000B5CE0"/>
    <w:rsid w:val="000C3CE1"/>
    <w:rsid w:val="000C536E"/>
    <w:rsid w:val="000C567D"/>
    <w:rsid w:val="000D2635"/>
    <w:rsid w:val="000D53FB"/>
    <w:rsid w:val="000E32FC"/>
    <w:rsid w:val="000E51E6"/>
    <w:rsid w:val="000F0278"/>
    <w:rsid w:val="00102159"/>
    <w:rsid w:val="001026E3"/>
    <w:rsid w:val="00122B27"/>
    <w:rsid w:val="00146A0D"/>
    <w:rsid w:val="00164DD7"/>
    <w:rsid w:val="00177FD2"/>
    <w:rsid w:val="0018704C"/>
    <w:rsid w:val="00190B71"/>
    <w:rsid w:val="001961A2"/>
    <w:rsid w:val="001A523D"/>
    <w:rsid w:val="001B0424"/>
    <w:rsid w:val="001F4D22"/>
    <w:rsid w:val="00201857"/>
    <w:rsid w:val="00201A17"/>
    <w:rsid w:val="002264DF"/>
    <w:rsid w:val="00233250"/>
    <w:rsid w:val="00244431"/>
    <w:rsid w:val="002521F7"/>
    <w:rsid w:val="00261820"/>
    <w:rsid w:val="00296E31"/>
    <w:rsid w:val="002A0529"/>
    <w:rsid w:val="002A2D4B"/>
    <w:rsid w:val="002A4512"/>
    <w:rsid w:val="002A7A6B"/>
    <w:rsid w:val="002B2E3E"/>
    <w:rsid w:val="002C6A39"/>
    <w:rsid w:val="00326BFB"/>
    <w:rsid w:val="00327C67"/>
    <w:rsid w:val="003332B3"/>
    <w:rsid w:val="00341FCA"/>
    <w:rsid w:val="003556CA"/>
    <w:rsid w:val="00357356"/>
    <w:rsid w:val="00361197"/>
    <w:rsid w:val="00362DAD"/>
    <w:rsid w:val="00366BDC"/>
    <w:rsid w:val="003B2B1F"/>
    <w:rsid w:val="003B3CA1"/>
    <w:rsid w:val="003B7DC0"/>
    <w:rsid w:val="003C2A02"/>
    <w:rsid w:val="003D3A4E"/>
    <w:rsid w:val="003F59F7"/>
    <w:rsid w:val="003F69BC"/>
    <w:rsid w:val="00406020"/>
    <w:rsid w:val="00412ADA"/>
    <w:rsid w:val="00413E01"/>
    <w:rsid w:val="00430505"/>
    <w:rsid w:val="00437C27"/>
    <w:rsid w:val="004533D5"/>
    <w:rsid w:val="00471F98"/>
    <w:rsid w:val="0047244A"/>
    <w:rsid w:val="00487457"/>
    <w:rsid w:val="00490AA9"/>
    <w:rsid w:val="004A30B0"/>
    <w:rsid w:val="004B2CC4"/>
    <w:rsid w:val="004B3381"/>
    <w:rsid w:val="004C60A4"/>
    <w:rsid w:val="004D17FD"/>
    <w:rsid w:val="004E2CFC"/>
    <w:rsid w:val="004E3C05"/>
    <w:rsid w:val="004E5241"/>
    <w:rsid w:val="00502806"/>
    <w:rsid w:val="00504EA0"/>
    <w:rsid w:val="00516D71"/>
    <w:rsid w:val="0052164C"/>
    <w:rsid w:val="005310EE"/>
    <w:rsid w:val="005521A5"/>
    <w:rsid w:val="00567A05"/>
    <w:rsid w:val="005800E7"/>
    <w:rsid w:val="00582654"/>
    <w:rsid w:val="005874A5"/>
    <w:rsid w:val="00590C7E"/>
    <w:rsid w:val="0059102C"/>
    <w:rsid w:val="00591700"/>
    <w:rsid w:val="00597736"/>
    <w:rsid w:val="005A0805"/>
    <w:rsid w:val="005A260E"/>
    <w:rsid w:val="005A4ACB"/>
    <w:rsid w:val="005B28E6"/>
    <w:rsid w:val="005B597D"/>
    <w:rsid w:val="005C29E0"/>
    <w:rsid w:val="005D2637"/>
    <w:rsid w:val="005E0687"/>
    <w:rsid w:val="005F7201"/>
    <w:rsid w:val="00610255"/>
    <w:rsid w:val="006303AA"/>
    <w:rsid w:val="006422FD"/>
    <w:rsid w:val="00646D89"/>
    <w:rsid w:val="006535B0"/>
    <w:rsid w:val="0065774C"/>
    <w:rsid w:val="00666E21"/>
    <w:rsid w:val="00673546"/>
    <w:rsid w:val="006735CF"/>
    <w:rsid w:val="00675D7E"/>
    <w:rsid w:val="00680B57"/>
    <w:rsid w:val="006831C4"/>
    <w:rsid w:val="00687881"/>
    <w:rsid w:val="00695182"/>
    <w:rsid w:val="006A0C7F"/>
    <w:rsid w:val="006A6F31"/>
    <w:rsid w:val="006B0833"/>
    <w:rsid w:val="006B0B66"/>
    <w:rsid w:val="006B6A86"/>
    <w:rsid w:val="006B7895"/>
    <w:rsid w:val="006E30C1"/>
    <w:rsid w:val="006F003C"/>
    <w:rsid w:val="00707C80"/>
    <w:rsid w:val="00726D89"/>
    <w:rsid w:val="00730F6C"/>
    <w:rsid w:val="00742F15"/>
    <w:rsid w:val="00746226"/>
    <w:rsid w:val="00750877"/>
    <w:rsid w:val="00785E2D"/>
    <w:rsid w:val="007B28D1"/>
    <w:rsid w:val="007B6E0D"/>
    <w:rsid w:val="007C2ED3"/>
    <w:rsid w:val="007C3BCB"/>
    <w:rsid w:val="007E73F4"/>
    <w:rsid w:val="007F1771"/>
    <w:rsid w:val="007F72A2"/>
    <w:rsid w:val="007F7973"/>
    <w:rsid w:val="00803804"/>
    <w:rsid w:val="00806724"/>
    <w:rsid w:val="008144C2"/>
    <w:rsid w:val="00852EC0"/>
    <w:rsid w:val="008653A1"/>
    <w:rsid w:val="00880CE9"/>
    <w:rsid w:val="008A4A7E"/>
    <w:rsid w:val="008A67C8"/>
    <w:rsid w:val="008B073D"/>
    <w:rsid w:val="008C0E55"/>
    <w:rsid w:val="008C2603"/>
    <w:rsid w:val="008D61FB"/>
    <w:rsid w:val="008E0AE0"/>
    <w:rsid w:val="008F5F7E"/>
    <w:rsid w:val="009211E3"/>
    <w:rsid w:val="00926E2A"/>
    <w:rsid w:val="00950976"/>
    <w:rsid w:val="0097484F"/>
    <w:rsid w:val="00991F57"/>
    <w:rsid w:val="009A0637"/>
    <w:rsid w:val="009B4B6A"/>
    <w:rsid w:val="009D738C"/>
    <w:rsid w:val="009E22A6"/>
    <w:rsid w:val="00A10BA0"/>
    <w:rsid w:val="00A23A47"/>
    <w:rsid w:val="00A30934"/>
    <w:rsid w:val="00A3221B"/>
    <w:rsid w:val="00A404E6"/>
    <w:rsid w:val="00A4377D"/>
    <w:rsid w:val="00A4771F"/>
    <w:rsid w:val="00A515C2"/>
    <w:rsid w:val="00A54FC7"/>
    <w:rsid w:val="00A61821"/>
    <w:rsid w:val="00A94327"/>
    <w:rsid w:val="00B01BBC"/>
    <w:rsid w:val="00B15A44"/>
    <w:rsid w:val="00B15EFB"/>
    <w:rsid w:val="00B23CF6"/>
    <w:rsid w:val="00B30932"/>
    <w:rsid w:val="00B374B6"/>
    <w:rsid w:val="00B415EF"/>
    <w:rsid w:val="00B52E92"/>
    <w:rsid w:val="00B57F66"/>
    <w:rsid w:val="00B644A2"/>
    <w:rsid w:val="00B8473C"/>
    <w:rsid w:val="00B93B30"/>
    <w:rsid w:val="00BA54D0"/>
    <w:rsid w:val="00BD3B0C"/>
    <w:rsid w:val="00BD78E4"/>
    <w:rsid w:val="00BE609C"/>
    <w:rsid w:val="00C068CC"/>
    <w:rsid w:val="00C1137C"/>
    <w:rsid w:val="00C2281F"/>
    <w:rsid w:val="00C26C27"/>
    <w:rsid w:val="00C377DD"/>
    <w:rsid w:val="00C421A0"/>
    <w:rsid w:val="00C45475"/>
    <w:rsid w:val="00C50379"/>
    <w:rsid w:val="00C55673"/>
    <w:rsid w:val="00C948BE"/>
    <w:rsid w:val="00CC78AD"/>
    <w:rsid w:val="00CD32A0"/>
    <w:rsid w:val="00CE2A9B"/>
    <w:rsid w:val="00CF2132"/>
    <w:rsid w:val="00CF7B03"/>
    <w:rsid w:val="00D01C06"/>
    <w:rsid w:val="00D0659E"/>
    <w:rsid w:val="00D161EF"/>
    <w:rsid w:val="00D240C9"/>
    <w:rsid w:val="00D30825"/>
    <w:rsid w:val="00D31C78"/>
    <w:rsid w:val="00D56D11"/>
    <w:rsid w:val="00D6690C"/>
    <w:rsid w:val="00D7054A"/>
    <w:rsid w:val="00D71E69"/>
    <w:rsid w:val="00D83EC1"/>
    <w:rsid w:val="00D92E40"/>
    <w:rsid w:val="00D95371"/>
    <w:rsid w:val="00DA1438"/>
    <w:rsid w:val="00DA2081"/>
    <w:rsid w:val="00DC762E"/>
    <w:rsid w:val="00DE60EE"/>
    <w:rsid w:val="00E05F53"/>
    <w:rsid w:val="00E06F29"/>
    <w:rsid w:val="00E1131B"/>
    <w:rsid w:val="00E35576"/>
    <w:rsid w:val="00E4586F"/>
    <w:rsid w:val="00E510F1"/>
    <w:rsid w:val="00E51AB4"/>
    <w:rsid w:val="00E833D4"/>
    <w:rsid w:val="00E877F4"/>
    <w:rsid w:val="00E913C4"/>
    <w:rsid w:val="00EB24FA"/>
    <w:rsid w:val="00ED763A"/>
    <w:rsid w:val="00EE2BA1"/>
    <w:rsid w:val="00F1358E"/>
    <w:rsid w:val="00F13F99"/>
    <w:rsid w:val="00F225F0"/>
    <w:rsid w:val="00F754F5"/>
    <w:rsid w:val="00FB0C89"/>
    <w:rsid w:val="00FC4933"/>
    <w:rsid w:val="00FD2075"/>
    <w:rsid w:val="00FF4D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05F53"/>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E05F53"/>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E05F53"/>
    <w:pPr>
      <w:widowControl w:val="0"/>
      <w:autoSpaceDE w:val="0"/>
      <w:autoSpaceDN w:val="0"/>
      <w:adjustRightInd w:val="0"/>
    </w:pPr>
    <w:rPr>
      <w:rFonts w:ascii="Courier New" w:hAnsi="Courier New" w:cs="Courier New"/>
      <w:sz w:val="20"/>
      <w:szCs w:val="20"/>
    </w:rPr>
  </w:style>
  <w:style w:type="character" w:styleId="a3">
    <w:name w:val="Hyperlink"/>
    <w:basedOn w:val="a0"/>
    <w:uiPriority w:val="99"/>
    <w:semiHidden/>
    <w:rsid w:val="00E05F53"/>
    <w:rPr>
      <w:rFonts w:cs="Times New Roman"/>
      <w:color w:val="0000FF"/>
      <w:u w:val="single"/>
    </w:rPr>
  </w:style>
  <w:style w:type="paragraph" w:styleId="3">
    <w:name w:val="Body Text Indent 3"/>
    <w:basedOn w:val="a"/>
    <w:link w:val="30"/>
    <w:uiPriority w:val="99"/>
    <w:rsid w:val="00FF4DD7"/>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locked/>
    <w:rsid w:val="00FF4DD7"/>
    <w:rPr>
      <w:rFonts w:ascii="Times New Roman" w:hAnsi="Times New Roman" w:cs="Times New Roman"/>
      <w:sz w:val="16"/>
      <w:szCs w:val="16"/>
    </w:rPr>
  </w:style>
  <w:style w:type="paragraph" w:styleId="a4">
    <w:name w:val="Plain Text"/>
    <w:basedOn w:val="a"/>
    <w:link w:val="a5"/>
    <w:autoRedefine/>
    <w:uiPriority w:val="99"/>
    <w:semiHidden/>
    <w:rsid w:val="00FF4DD7"/>
    <w:pPr>
      <w:spacing w:after="0" w:line="240" w:lineRule="auto"/>
      <w:ind w:left="567"/>
      <w:jc w:val="both"/>
    </w:pPr>
    <w:rPr>
      <w:rFonts w:ascii="Arial" w:hAnsi="Arial" w:cs="Arial"/>
      <w:b/>
      <w:bCs/>
      <w:i/>
      <w:iCs/>
      <w:sz w:val="18"/>
      <w:szCs w:val="18"/>
    </w:rPr>
  </w:style>
  <w:style w:type="character" w:customStyle="1" w:styleId="a5">
    <w:name w:val="Текст Знак"/>
    <w:basedOn w:val="a0"/>
    <w:link w:val="a4"/>
    <w:uiPriority w:val="99"/>
    <w:semiHidden/>
    <w:locked/>
    <w:rsid w:val="00FF4DD7"/>
    <w:rPr>
      <w:rFonts w:ascii="Arial" w:hAnsi="Arial" w:cs="Arial"/>
      <w:b/>
      <w:bCs/>
      <w:i/>
      <w:iCs/>
      <w:sz w:val="18"/>
      <w:szCs w:val="18"/>
    </w:rPr>
  </w:style>
  <w:style w:type="paragraph" w:customStyle="1" w:styleId="a6">
    <w:name w:val="Об"/>
    <w:uiPriority w:val="99"/>
    <w:rsid w:val="00FF4DD7"/>
    <w:pPr>
      <w:widowControl w:val="0"/>
    </w:pPr>
    <w:rPr>
      <w:rFonts w:ascii="Times New Roman" w:hAnsi="Times New Roman"/>
      <w:sz w:val="20"/>
      <w:szCs w:val="20"/>
    </w:rPr>
  </w:style>
  <w:style w:type="paragraph" w:customStyle="1" w:styleId="21">
    <w:name w:val="Основной текст 21"/>
    <w:basedOn w:val="a"/>
    <w:uiPriority w:val="99"/>
    <w:rsid w:val="00FF4DD7"/>
    <w:pPr>
      <w:widowControl w:val="0"/>
      <w:spacing w:after="0" w:line="240" w:lineRule="auto"/>
      <w:ind w:firstLine="567"/>
      <w:jc w:val="both"/>
    </w:pPr>
    <w:rPr>
      <w:rFonts w:ascii="Times New Roman" w:hAnsi="Times New Roman"/>
      <w:sz w:val="28"/>
      <w:szCs w:val="20"/>
    </w:rPr>
  </w:style>
  <w:style w:type="paragraph" w:styleId="a7">
    <w:name w:val="List Paragraph"/>
    <w:basedOn w:val="a"/>
    <w:uiPriority w:val="99"/>
    <w:qFormat/>
    <w:rsid w:val="001F4D22"/>
    <w:pPr>
      <w:ind w:left="720"/>
      <w:contextualSpacing/>
    </w:pPr>
  </w:style>
  <w:style w:type="paragraph" w:styleId="a8">
    <w:name w:val="Body Text"/>
    <w:basedOn w:val="a"/>
    <w:link w:val="a9"/>
    <w:uiPriority w:val="99"/>
    <w:semiHidden/>
    <w:unhideWhenUsed/>
    <w:rsid w:val="00991F57"/>
    <w:pPr>
      <w:spacing w:after="120"/>
    </w:pPr>
  </w:style>
  <w:style w:type="character" w:customStyle="1" w:styleId="a9">
    <w:name w:val="Основной текст Знак"/>
    <w:basedOn w:val="a0"/>
    <w:link w:val="a8"/>
    <w:uiPriority w:val="99"/>
    <w:semiHidden/>
    <w:rsid w:val="00991F57"/>
  </w:style>
  <w:style w:type="paragraph" w:styleId="aa">
    <w:name w:val="Body Text Indent"/>
    <w:basedOn w:val="a"/>
    <w:link w:val="ab"/>
    <w:rsid w:val="005A0805"/>
    <w:pPr>
      <w:spacing w:after="120" w:line="240" w:lineRule="auto"/>
      <w:ind w:left="283"/>
    </w:pPr>
    <w:rPr>
      <w:rFonts w:ascii="Times New Roman" w:hAnsi="Times New Roman"/>
      <w:sz w:val="20"/>
      <w:szCs w:val="20"/>
    </w:rPr>
  </w:style>
  <w:style w:type="character" w:customStyle="1" w:styleId="ab">
    <w:name w:val="Основной текст с отступом Знак"/>
    <w:basedOn w:val="a0"/>
    <w:link w:val="aa"/>
    <w:rsid w:val="005A0805"/>
    <w:rPr>
      <w:rFonts w:ascii="Times New Roman" w:hAnsi="Times New Roman"/>
      <w:sz w:val="20"/>
      <w:szCs w:val="20"/>
    </w:rPr>
  </w:style>
  <w:style w:type="paragraph" w:styleId="ac">
    <w:name w:val="Balloon Text"/>
    <w:basedOn w:val="a"/>
    <w:link w:val="ad"/>
    <w:uiPriority w:val="99"/>
    <w:semiHidden/>
    <w:unhideWhenUsed/>
    <w:rsid w:val="006535B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3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0606">
      <w:marLeft w:val="0"/>
      <w:marRight w:val="0"/>
      <w:marTop w:val="0"/>
      <w:marBottom w:val="0"/>
      <w:divBdr>
        <w:top w:val="none" w:sz="0" w:space="0" w:color="auto"/>
        <w:left w:val="none" w:sz="0" w:space="0" w:color="auto"/>
        <w:bottom w:val="none" w:sz="0" w:space="0" w:color="auto"/>
        <w:right w:val="none" w:sz="0" w:space="0" w:color="auto"/>
      </w:divBdr>
    </w:div>
    <w:div w:id="5899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1090;&#1072;&#1090;&#1100;&#1103;&#1085;&#1072;\&#1090;&#1080;&#1087;&#1086;&#1075;&#1088;&#1072;&#1092;&#1080;&#1103;\&#1087;&#1088;&#1086;&#1075;&#1088;&#1072;&#1084;&#1084;&#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22ED-AFA3-4D7C-8857-CDD8527F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3275</Words>
  <Characters>18669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t.jachmeneva</dc:creator>
  <cp:keywords/>
  <dc:description/>
  <cp:lastModifiedBy>User</cp:lastModifiedBy>
  <cp:revision>32</cp:revision>
  <cp:lastPrinted>2014-04-02T01:09:00Z</cp:lastPrinted>
  <dcterms:created xsi:type="dcterms:W3CDTF">2013-09-23T00:21:00Z</dcterms:created>
  <dcterms:modified xsi:type="dcterms:W3CDTF">2014-04-02T01:11:00Z</dcterms:modified>
</cp:coreProperties>
</file>