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AF7249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AF7249">
              <w:rPr>
                <w:sz w:val="24"/>
                <w:szCs w:val="24"/>
              </w:rPr>
              <w:t>17</w:t>
            </w:r>
            <w:r w:rsidR="00D51D20">
              <w:rPr>
                <w:sz w:val="24"/>
                <w:szCs w:val="24"/>
              </w:rPr>
              <w:t xml:space="preserve"> ноября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F97AE8">
              <w:rPr>
                <w:sz w:val="24"/>
                <w:szCs w:val="24"/>
              </w:rPr>
              <w:t>4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016D32" w:rsidP="00D51D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</w:t>
            </w:r>
            <w:r w:rsidR="00485953" w:rsidRPr="00987A3D">
              <w:rPr>
                <w:sz w:val="24"/>
                <w:szCs w:val="24"/>
              </w:rPr>
              <w:t xml:space="preserve">№ </w:t>
            </w:r>
            <w:r w:rsidR="00F97AE8">
              <w:rPr>
                <w:sz w:val="24"/>
                <w:szCs w:val="24"/>
              </w:rPr>
              <w:t>1</w:t>
            </w:r>
            <w:r w:rsidR="00D51D20">
              <w:rPr>
                <w:sz w:val="24"/>
                <w:szCs w:val="24"/>
              </w:rPr>
              <w:t>219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016D32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85953" w:rsidRPr="00987A3D">
              <w:rPr>
                <w:sz w:val="24"/>
                <w:szCs w:val="24"/>
              </w:rPr>
              <w:t>г.</w:t>
            </w:r>
            <w:r w:rsidR="00125373">
              <w:rPr>
                <w:sz w:val="24"/>
                <w:szCs w:val="24"/>
              </w:rPr>
              <w:t xml:space="preserve"> </w:t>
            </w:r>
            <w:r w:rsidR="00485953" w:rsidRPr="00987A3D">
              <w:rPr>
                <w:sz w:val="24"/>
                <w:szCs w:val="24"/>
              </w:rPr>
              <w:t>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D51D20" w:rsidP="00D51D2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работы индивидуально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рофилактического характера с лицами, совершившими административные правонарушения, связанные с потреблением наркотических средств или психотропных веществ</w:t>
            </w:r>
          </w:p>
        </w:tc>
      </w:tr>
    </w:tbl>
    <w:p w:rsidR="00517629" w:rsidRDefault="00517629"/>
    <w:p w:rsidR="00D51D20" w:rsidRPr="003E02BA" w:rsidRDefault="00D51D20" w:rsidP="00D51D20">
      <w:pPr>
        <w:ind w:firstLine="708"/>
        <w:jc w:val="both"/>
      </w:pPr>
      <w:proofErr w:type="gramStart"/>
      <w:r w:rsidRPr="003E02BA">
        <w:t xml:space="preserve">В связи с </w:t>
      </w:r>
      <w:r>
        <w:t xml:space="preserve">необходимостью организации работы индивидуально-профилактического характера с лицами, совершившими на территории </w:t>
      </w:r>
      <w:r w:rsidR="00555579">
        <w:t>муниципального образования Киренский район</w:t>
      </w:r>
      <w:r>
        <w:t xml:space="preserve"> административные правонарушения, связанные с потреблением наркотических средств или психотропных веществ, в соответствии с Указом Президента Российской Федерации № 690 от 9 июня 2010 года «Об утверждении Стратегии государственной антинаркотической политики Российской Федерации до 2020 года», </w:t>
      </w:r>
      <w:r w:rsidRPr="002A78E1">
        <w:t>статьи 1</w:t>
      </w:r>
      <w:r w:rsidR="00530424">
        <w:t xml:space="preserve">5 </w:t>
      </w:r>
      <w:r w:rsidRPr="002A78E1">
        <w:t>Федерального закона от 06.10.2003</w:t>
      </w:r>
      <w:r>
        <w:t xml:space="preserve"> </w:t>
      </w:r>
      <w:r w:rsidRPr="002A78E1">
        <w:t>г.  №</w:t>
      </w:r>
      <w:r>
        <w:t xml:space="preserve"> </w:t>
      </w:r>
      <w:r w:rsidRPr="002A78E1">
        <w:t>131-ФЗ «О</w:t>
      </w:r>
      <w:r>
        <w:t>б</w:t>
      </w:r>
      <w:proofErr w:type="gramEnd"/>
      <w:r w:rsidRPr="002A78E1">
        <w:t xml:space="preserve"> </w:t>
      </w:r>
      <w:proofErr w:type="gramStart"/>
      <w:r>
        <w:t>общих</w:t>
      </w:r>
      <w:proofErr w:type="gramEnd"/>
      <w:r>
        <w:t xml:space="preserve"> принципах организации местного самоуправления в Российской Федерации», </w:t>
      </w:r>
    </w:p>
    <w:p w:rsidR="00D51D20" w:rsidRPr="00D51D20" w:rsidRDefault="00D51D20" w:rsidP="00D51D20">
      <w:pPr>
        <w:jc w:val="center"/>
        <w:rPr>
          <w:sz w:val="16"/>
          <w:szCs w:val="16"/>
        </w:rPr>
      </w:pPr>
    </w:p>
    <w:p w:rsidR="00D51D20" w:rsidRDefault="00D51D20" w:rsidP="00D51D20">
      <w:pPr>
        <w:jc w:val="center"/>
      </w:pPr>
      <w:r w:rsidRPr="003E02BA">
        <w:t>ПОСТАНОВЛЯЮ:</w:t>
      </w:r>
    </w:p>
    <w:p w:rsidR="00D51D20" w:rsidRPr="00D51D20" w:rsidRDefault="00D51D20" w:rsidP="00D51D20">
      <w:pPr>
        <w:jc w:val="center"/>
        <w:rPr>
          <w:sz w:val="16"/>
          <w:szCs w:val="16"/>
        </w:rPr>
      </w:pPr>
    </w:p>
    <w:p w:rsidR="00D51D20" w:rsidRPr="003E02BA" w:rsidRDefault="00D51D20" w:rsidP="00D51D20">
      <w:pPr>
        <w:ind w:firstLine="708"/>
        <w:jc w:val="both"/>
      </w:pPr>
      <w:r w:rsidRPr="003E02BA">
        <w:t xml:space="preserve">1. </w:t>
      </w:r>
      <w:r>
        <w:t>Утвердить прилагаемый алгоритм по организации работы индивидуально-профилактического характера с лицами, совершившими на территории муниципального образования Киренский район административные правонарушения, связанные с потреблением наркотических средств или психотропных веществ.</w:t>
      </w:r>
    </w:p>
    <w:p w:rsidR="00AA446A" w:rsidRDefault="00D51D20" w:rsidP="00016D32">
      <w:pPr>
        <w:pStyle w:val="a8"/>
        <w:ind w:left="0" w:firstLine="709"/>
        <w:contextualSpacing w:val="0"/>
        <w:jc w:val="both"/>
      </w:pPr>
      <w:r>
        <w:t>2</w:t>
      </w:r>
      <w:r w:rsidR="00016D32">
        <w:t xml:space="preserve">. </w:t>
      </w:r>
      <w:proofErr w:type="gramStart"/>
      <w:r w:rsidR="00AA446A">
        <w:t>Контроль за</w:t>
      </w:r>
      <w:proofErr w:type="gramEnd"/>
      <w:r w:rsidR="00AA446A">
        <w:t xml:space="preserve"> исполнением данного постановления</w:t>
      </w:r>
      <w:r w:rsidR="005F20F2">
        <w:t xml:space="preserve"> </w:t>
      </w:r>
      <w:r w:rsidR="00555579">
        <w:t>остав</w:t>
      </w:r>
      <w:r w:rsidR="00555579" w:rsidRPr="00555579">
        <w:t>ляю за собой</w:t>
      </w:r>
      <w:r w:rsidR="00AA446A" w:rsidRPr="005F20F2">
        <w:t>.</w:t>
      </w:r>
    </w:p>
    <w:p w:rsidR="00D51D20" w:rsidRPr="00BB2E90" w:rsidRDefault="00D51D20" w:rsidP="00D51D20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BB2E90">
        <w:rPr>
          <w:szCs w:val="28"/>
        </w:rPr>
        <w:t xml:space="preserve">. Настоящее постановление подлежит официальному опубликованию в газете </w:t>
      </w:r>
      <w:r w:rsidRPr="00B06977">
        <w:rPr>
          <w:szCs w:val="28"/>
        </w:rPr>
        <w:t>«</w:t>
      </w:r>
      <w:r>
        <w:rPr>
          <w:szCs w:val="28"/>
        </w:rPr>
        <w:t>Киренский вестник</w:t>
      </w:r>
      <w:r w:rsidRPr="00B06977">
        <w:rPr>
          <w:szCs w:val="28"/>
        </w:rPr>
        <w:t>»</w:t>
      </w:r>
      <w:r w:rsidRPr="00BB2E90">
        <w:rPr>
          <w:szCs w:val="28"/>
        </w:rPr>
        <w:t xml:space="preserve"> и размещению на сайте администрации МО Киренский район.</w:t>
      </w:r>
    </w:p>
    <w:p w:rsidR="00D51D20" w:rsidRDefault="00D51D20" w:rsidP="00D51D20">
      <w:r>
        <w:tab/>
        <w:t>4. Постановление вступает в законную силу со дня его подписания.</w:t>
      </w:r>
    </w:p>
    <w:p w:rsidR="00016D32" w:rsidRDefault="00016D32" w:rsidP="00AA446A">
      <w:pPr>
        <w:spacing w:line="276" w:lineRule="auto"/>
        <w:jc w:val="both"/>
        <w:rPr>
          <w:b/>
        </w:rPr>
      </w:pPr>
    </w:p>
    <w:p w:rsidR="00555579" w:rsidRDefault="00555579" w:rsidP="00AA446A">
      <w:pPr>
        <w:spacing w:line="276" w:lineRule="auto"/>
        <w:jc w:val="both"/>
        <w:rPr>
          <w:b/>
        </w:rPr>
      </w:pPr>
    </w:p>
    <w:p w:rsidR="00555579" w:rsidRDefault="00555579" w:rsidP="00AA446A">
      <w:pPr>
        <w:spacing w:line="276" w:lineRule="auto"/>
        <w:jc w:val="both"/>
        <w:rPr>
          <w:b/>
        </w:rPr>
      </w:pPr>
    </w:p>
    <w:p w:rsidR="00016D32" w:rsidRDefault="00016D32" w:rsidP="00AA446A">
      <w:pPr>
        <w:spacing w:line="276" w:lineRule="auto"/>
        <w:jc w:val="both"/>
        <w:rPr>
          <w:b/>
        </w:rPr>
      </w:pPr>
    </w:p>
    <w:p w:rsidR="000F435A" w:rsidRDefault="00AF7249" w:rsidP="00555579">
      <w:pPr>
        <w:spacing w:line="276" w:lineRule="auto"/>
        <w:rPr>
          <w:b/>
        </w:rPr>
      </w:pPr>
      <w:r>
        <w:rPr>
          <w:b/>
        </w:rPr>
        <w:t>Мэр</w:t>
      </w:r>
      <w:r w:rsidR="00555579">
        <w:rPr>
          <w:b/>
        </w:rPr>
        <w:t xml:space="preserve"> района</w:t>
      </w:r>
      <w:r w:rsidR="00AA446A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A446A">
        <w:rPr>
          <w:b/>
        </w:rPr>
        <w:t xml:space="preserve">                                                                   </w:t>
      </w:r>
      <w:r>
        <w:rPr>
          <w:b/>
        </w:rPr>
        <w:t>К</w:t>
      </w:r>
      <w:r w:rsidR="00AA446A">
        <w:rPr>
          <w:b/>
        </w:rPr>
        <w:t>.</w:t>
      </w:r>
      <w:r>
        <w:rPr>
          <w:b/>
        </w:rPr>
        <w:t>В</w:t>
      </w:r>
      <w:r w:rsidR="00AA446A">
        <w:rPr>
          <w:b/>
        </w:rPr>
        <w:t xml:space="preserve">. </w:t>
      </w:r>
      <w:proofErr w:type="spellStart"/>
      <w:r>
        <w:rPr>
          <w:b/>
        </w:rPr>
        <w:t>Свистелин</w:t>
      </w:r>
      <w:proofErr w:type="spellEnd"/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Pr="00066AC9" w:rsidRDefault="0084740F" w:rsidP="0084740F">
      <w:pPr>
        <w:ind w:firstLine="709"/>
      </w:pPr>
      <w:r w:rsidRPr="00066AC9">
        <w:lastRenderedPageBreak/>
        <w:t>Согласовано:</w:t>
      </w:r>
    </w:p>
    <w:p w:rsidR="0084740F" w:rsidRDefault="0084740F" w:rsidP="0084740F">
      <w:pPr>
        <w:ind w:firstLine="709"/>
        <w:rPr>
          <w:sz w:val="20"/>
          <w:szCs w:val="20"/>
        </w:rPr>
      </w:pPr>
    </w:p>
    <w:p w:rsidR="0084740F" w:rsidRDefault="00555579" w:rsidP="0084740F">
      <w:pPr>
        <w:ind w:firstLine="709"/>
      </w:pPr>
      <w:r>
        <w:t>З</w:t>
      </w:r>
      <w:r w:rsidR="0084740F">
        <w:t xml:space="preserve">ав. сектором по правовым вопросам </w:t>
      </w:r>
    </w:p>
    <w:p w:rsidR="0084740F" w:rsidRDefault="0084740F" w:rsidP="0084740F">
      <w:pPr>
        <w:ind w:firstLine="709"/>
      </w:pPr>
      <w:r>
        <w:t xml:space="preserve">и муниципальным услугам </w:t>
      </w:r>
    </w:p>
    <w:p w:rsidR="0084740F" w:rsidRDefault="0084740F" w:rsidP="0084740F">
      <w:pPr>
        <w:ind w:firstLine="709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84740F" w:rsidRDefault="0084740F" w:rsidP="0084740F">
      <w:pPr>
        <w:ind w:firstLine="709"/>
      </w:pPr>
      <w:r>
        <w:t xml:space="preserve">муниципального района                                                                             </w:t>
      </w:r>
      <w:r w:rsidR="00555579">
        <w:t>И</w:t>
      </w:r>
      <w:r>
        <w:t>.</w:t>
      </w:r>
      <w:r w:rsidR="00555579">
        <w:t>С</w:t>
      </w:r>
      <w:r>
        <w:t xml:space="preserve">. </w:t>
      </w:r>
      <w:proofErr w:type="spellStart"/>
      <w:r w:rsidR="00555579">
        <w:t>Чернина</w:t>
      </w:r>
      <w:proofErr w:type="spellEnd"/>
    </w:p>
    <w:p w:rsidR="0084740F" w:rsidRDefault="0084740F" w:rsidP="0084740F">
      <w:pPr>
        <w:tabs>
          <w:tab w:val="left" w:pos="945"/>
        </w:tabs>
      </w:pPr>
    </w:p>
    <w:p w:rsidR="0084740F" w:rsidRDefault="0084740F" w:rsidP="0084740F"/>
    <w:p w:rsidR="00555579" w:rsidRDefault="0084740F" w:rsidP="0084740F">
      <w:pPr>
        <w:ind w:firstLine="708"/>
      </w:pPr>
      <w:r>
        <w:t>Зав. Отделом по делам</w:t>
      </w:r>
      <w:r w:rsidR="00555579">
        <w:t xml:space="preserve"> культуре,</w:t>
      </w:r>
    </w:p>
    <w:p w:rsidR="0084740F" w:rsidRDefault="0084740F" w:rsidP="0084740F">
      <w:pPr>
        <w:ind w:firstLine="708"/>
      </w:pPr>
      <w:r>
        <w:t>молодежи</w:t>
      </w:r>
      <w:r w:rsidR="00555579">
        <w:t xml:space="preserve">  </w:t>
      </w:r>
      <w:r>
        <w:t>и спорту</w:t>
      </w:r>
    </w:p>
    <w:p w:rsidR="0084740F" w:rsidRDefault="0084740F" w:rsidP="0084740F">
      <w:pPr>
        <w:ind w:firstLine="708"/>
      </w:pPr>
      <w:r>
        <w:t xml:space="preserve"> администрации </w:t>
      </w:r>
      <w:proofErr w:type="gramStart"/>
      <w:r>
        <w:t>Киренского</w:t>
      </w:r>
      <w:proofErr w:type="gramEnd"/>
    </w:p>
    <w:p w:rsidR="0084740F" w:rsidRPr="009C55E5" w:rsidRDefault="0084740F" w:rsidP="0084740F">
      <w:pPr>
        <w:ind w:firstLine="708"/>
      </w:pPr>
      <w:r>
        <w:t xml:space="preserve"> муниципального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 С. </w:t>
      </w:r>
      <w:proofErr w:type="spellStart"/>
      <w:r>
        <w:t>Слезкина</w:t>
      </w:r>
      <w:proofErr w:type="spellEnd"/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  <w:rPr>
          <w:b/>
        </w:rPr>
      </w:pPr>
    </w:p>
    <w:p w:rsidR="0084740F" w:rsidRDefault="0084740F" w:rsidP="005F20F2">
      <w:pPr>
        <w:spacing w:line="276" w:lineRule="auto"/>
        <w:jc w:val="both"/>
      </w:pPr>
    </w:p>
    <w:p w:rsidR="000F435A" w:rsidRPr="000F435A" w:rsidRDefault="000F435A" w:rsidP="000F435A"/>
    <w:p w:rsidR="000F435A" w:rsidRDefault="000F435A" w:rsidP="000F435A"/>
    <w:p w:rsidR="00AC6BFF" w:rsidRDefault="00AC6BFF" w:rsidP="000F435A"/>
    <w:p w:rsidR="000F435A" w:rsidRDefault="000F435A" w:rsidP="000F435A"/>
    <w:p w:rsidR="00125373" w:rsidRDefault="00125373" w:rsidP="000F435A"/>
    <w:p w:rsidR="00125373" w:rsidRDefault="00125373" w:rsidP="000F435A"/>
    <w:p w:rsidR="00D51D20" w:rsidRDefault="00D51D20" w:rsidP="000F435A"/>
    <w:p w:rsidR="00D51D20" w:rsidRDefault="00D51D20" w:rsidP="000F435A"/>
    <w:p w:rsidR="00D51D20" w:rsidRDefault="00D51D20" w:rsidP="000F435A"/>
    <w:p w:rsidR="00AF7249" w:rsidRDefault="00AF7249" w:rsidP="000F435A"/>
    <w:p w:rsidR="00D51D20" w:rsidRDefault="00D51D20" w:rsidP="000F435A"/>
    <w:p w:rsidR="0084740F" w:rsidRDefault="0084740F" w:rsidP="000F435A">
      <w:pPr>
        <w:ind w:left="4956" w:firstLine="708"/>
        <w:jc w:val="right"/>
        <w:rPr>
          <w:sz w:val="22"/>
        </w:rPr>
      </w:pPr>
      <w:bookmarkStart w:id="0" w:name="_Toc362967074"/>
    </w:p>
    <w:p w:rsidR="000F435A" w:rsidRPr="006E5338" w:rsidRDefault="000F435A" w:rsidP="000F435A">
      <w:pPr>
        <w:ind w:left="4956" w:firstLine="708"/>
        <w:jc w:val="right"/>
        <w:rPr>
          <w:sz w:val="22"/>
        </w:rPr>
      </w:pPr>
      <w:r w:rsidRPr="006E5338">
        <w:rPr>
          <w:sz w:val="22"/>
        </w:rPr>
        <w:lastRenderedPageBreak/>
        <w:t>Приложение № 1</w:t>
      </w:r>
    </w:p>
    <w:p w:rsidR="00D51D20" w:rsidRDefault="000F435A" w:rsidP="00D51D20">
      <w:pPr>
        <w:jc w:val="right"/>
        <w:rPr>
          <w:rStyle w:val="aa"/>
          <w:b w:val="0"/>
          <w:bCs/>
          <w:color w:val="auto"/>
        </w:rPr>
      </w:pPr>
      <w:r w:rsidRPr="00103CDE">
        <w:rPr>
          <w:rStyle w:val="aa"/>
          <w:b w:val="0"/>
          <w:bCs/>
          <w:color w:val="auto"/>
        </w:rPr>
        <w:t xml:space="preserve">к </w:t>
      </w:r>
      <w:hyperlink w:anchor="sub_0" w:history="1">
        <w:r w:rsidRPr="00103CDE">
          <w:rPr>
            <w:rStyle w:val="a9"/>
            <w:rFonts w:cs="Arial"/>
            <w:bCs/>
            <w:color w:val="auto"/>
          </w:rPr>
          <w:t>Постановлению</w:t>
        </w:r>
      </w:hyperlink>
      <w:r w:rsidRPr="00103CDE">
        <w:rPr>
          <w:rStyle w:val="aa"/>
          <w:b w:val="0"/>
          <w:bCs/>
          <w:color w:val="auto"/>
        </w:rPr>
        <w:t xml:space="preserve"> </w:t>
      </w:r>
      <w:r w:rsidR="00D51D20">
        <w:rPr>
          <w:rStyle w:val="aa"/>
          <w:b w:val="0"/>
          <w:bCs/>
          <w:color w:val="auto"/>
        </w:rPr>
        <w:t xml:space="preserve">мэра </w:t>
      </w:r>
    </w:p>
    <w:p w:rsidR="000F435A" w:rsidRDefault="00D51D20" w:rsidP="00D51D20">
      <w:pPr>
        <w:jc w:val="right"/>
        <w:rPr>
          <w:rStyle w:val="aa"/>
          <w:bCs/>
        </w:rPr>
      </w:pPr>
      <w:r>
        <w:rPr>
          <w:rStyle w:val="aa"/>
          <w:b w:val="0"/>
          <w:bCs/>
          <w:color w:val="auto"/>
        </w:rPr>
        <w:t>Киренского муниципального района</w:t>
      </w:r>
    </w:p>
    <w:p w:rsidR="000F435A" w:rsidRPr="006E5338" w:rsidRDefault="000F435A" w:rsidP="000F435A">
      <w:pPr>
        <w:jc w:val="right"/>
        <w:rPr>
          <w:sz w:val="22"/>
        </w:rPr>
      </w:pPr>
      <w:r w:rsidRPr="006E5338">
        <w:rPr>
          <w:sz w:val="22"/>
        </w:rPr>
        <w:tab/>
        <w:t>от «</w:t>
      </w:r>
      <w:r w:rsidR="00D51D20">
        <w:rPr>
          <w:sz w:val="22"/>
        </w:rPr>
        <w:t>21</w:t>
      </w:r>
      <w:r w:rsidRPr="006E5338">
        <w:rPr>
          <w:sz w:val="22"/>
        </w:rPr>
        <w:t xml:space="preserve">» </w:t>
      </w:r>
      <w:r w:rsidR="00D51D20">
        <w:rPr>
          <w:sz w:val="22"/>
        </w:rPr>
        <w:t>ноября</w:t>
      </w:r>
      <w:r w:rsidRPr="006E5338">
        <w:rPr>
          <w:sz w:val="22"/>
        </w:rPr>
        <w:t xml:space="preserve"> 201</w:t>
      </w:r>
      <w:r>
        <w:rPr>
          <w:sz w:val="22"/>
        </w:rPr>
        <w:t>4</w:t>
      </w:r>
      <w:r w:rsidRPr="006E5338">
        <w:rPr>
          <w:sz w:val="22"/>
        </w:rPr>
        <w:t xml:space="preserve"> года      № </w:t>
      </w:r>
      <w:r w:rsidR="00D51D20">
        <w:rPr>
          <w:sz w:val="22"/>
        </w:rPr>
        <w:t>1219</w:t>
      </w:r>
    </w:p>
    <w:p w:rsidR="000F435A" w:rsidRDefault="000F435A" w:rsidP="000F435A">
      <w:pPr>
        <w:pStyle w:val="1"/>
        <w:ind w:firstLine="709"/>
        <w:jc w:val="both"/>
        <w:rPr>
          <w:sz w:val="20"/>
          <w:szCs w:val="20"/>
        </w:rPr>
      </w:pPr>
    </w:p>
    <w:p w:rsidR="000F435A" w:rsidRDefault="000F435A" w:rsidP="000F435A">
      <w:pPr>
        <w:pStyle w:val="1"/>
        <w:ind w:firstLine="709"/>
        <w:jc w:val="both"/>
        <w:rPr>
          <w:sz w:val="20"/>
          <w:szCs w:val="20"/>
        </w:rPr>
      </w:pPr>
    </w:p>
    <w:bookmarkEnd w:id="0"/>
    <w:p w:rsidR="00D51D20" w:rsidRPr="00D51D20" w:rsidRDefault="00D51D20" w:rsidP="00D51D20">
      <w:pPr>
        <w:jc w:val="center"/>
        <w:rPr>
          <w:b/>
        </w:rPr>
      </w:pPr>
      <w:r w:rsidRPr="00D51D20">
        <w:rPr>
          <w:b/>
        </w:rPr>
        <w:t>АЛГОРИТМ</w:t>
      </w:r>
    </w:p>
    <w:p w:rsidR="00D51D20" w:rsidRPr="00D51D20" w:rsidRDefault="00D51D20" w:rsidP="00D51D20">
      <w:pPr>
        <w:jc w:val="center"/>
        <w:rPr>
          <w:b/>
        </w:rPr>
      </w:pPr>
      <w:r w:rsidRPr="00D51D20">
        <w:rPr>
          <w:b/>
        </w:rPr>
        <w:t>по организации работы индивидуально-профилактического характера с лицами, совершившими на территории муниципального образования</w:t>
      </w:r>
      <w:r>
        <w:rPr>
          <w:b/>
        </w:rPr>
        <w:t xml:space="preserve"> Киренский район</w:t>
      </w:r>
      <w:r w:rsidRPr="00D51D20">
        <w:rPr>
          <w:b/>
        </w:rPr>
        <w:t xml:space="preserve"> административные правонарушения, связанные с потреблением наркотических средств или психотропных веществ</w:t>
      </w:r>
    </w:p>
    <w:p w:rsidR="00D51D20" w:rsidRDefault="00D51D20" w:rsidP="00D51D20">
      <w:pPr>
        <w:ind w:firstLine="709"/>
        <w:jc w:val="both"/>
      </w:pPr>
    </w:p>
    <w:p w:rsidR="00D51D20" w:rsidRDefault="00D51D20" w:rsidP="00F37D2B">
      <w:pPr>
        <w:ind w:firstLine="709"/>
        <w:jc w:val="both"/>
      </w:pPr>
      <w:r>
        <w:t>Данный алгоритм действий и структура является дополнением к работе по взаимодействию субъектов системы профилактики (органов внутренних дел, медицинских и социальных учреждений) по административным правонарушениям лиц, употребляющих наркотические средства и психотропные вещества.</w:t>
      </w:r>
    </w:p>
    <w:p w:rsidR="00D51D20" w:rsidRDefault="00D51D20" w:rsidP="00F37D2B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 xml:space="preserve">При антинаркотической комиссии для организации работы с лицами, привлеченными к административной ответственности за незаконное потребление наркотиков, создается межведомственная рабочая группа по реализации Стратегии государственной антинаркотической политики в сфере лечения, реабилитации и </w:t>
      </w:r>
      <w:proofErr w:type="spellStart"/>
      <w:r>
        <w:t>ресоциализации</w:t>
      </w:r>
      <w:proofErr w:type="spellEnd"/>
      <w:r>
        <w:t xml:space="preserve"> наркозависимых лиц (далее – рабочая группа).</w:t>
      </w:r>
    </w:p>
    <w:p w:rsidR="00D51D20" w:rsidRDefault="00D51D20" w:rsidP="00F37D2B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>В состав рабочей группы входят:</w:t>
      </w:r>
    </w:p>
    <w:p w:rsidR="00D51D20" w:rsidRDefault="00D51D20" w:rsidP="00F37D2B">
      <w:pPr>
        <w:pStyle w:val="a8"/>
        <w:ind w:left="0" w:firstLine="709"/>
        <w:contextualSpacing w:val="0"/>
        <w:jc w:val="both"/>
      </w:pPr>
      <w:r>
        <w:t>-  секретарь антинаркотической комиссии</w:t>
      </w:r>
      <w:r w:rsidR="00F37D2B">
        <w:t>;</w:t>
      </w:r>
    </w:p>
    <w:p w:rsidR="00F37D2B" w:rsidRDefault="00F37D2B" w:rsidP="00F37D2B">
      <w:pPr>
        <w:pStyle w:val="a8"/>
        <w:ind w:left="0" w:firstLine="709"/>
        <w:contextualSpacing w:val="0"/>
        <w:jc w:val="both"/>
      </w:pPr>
      <w:r>
        <w:t>-</w:t>
      </w:r>
      <w:r w:rsidR="00D51D20">
        <w:t xml:space="preserve"> </w:t>
      </w:r>
      <w:r>
        <w:t>МО МВД России «Киренский»</w:t>
      </w:r>
      <w:r w:rsidR="00D51D20">
        <w:t xml:space="preserve"> (участков</w:t>
      </w:r>
      <w:r>
        <w:t>ый</w:t>
      </w:r>
      <w:r w:rsidR="00D51D20">
        <w:t xml:space="preserve"> инспектор, инспектор по делам несовершеннолетних)</w:t>
      </w:r>
      <w:r>
        <w:t>;</w:t>
      </w:r>
    </w:p>
    <w:p w:rsidR="00F37D2B" w:rsidRDefault="00F37D2B" w:rsidP="00F37D2B">
      <w:pPr>
        <w:pStyle w:val="a8"/>
        <w:ind w:left="0" w:firstLine="709"/>
        <w:contextualSpacing w:val="0"/>
        <w:jc w:val="both"/>
      </w:pPr>
      <w:r>
        <w:t>-</w:t>
      </w:r>
      <w:r w:rsidR="00D51D20">
        <w:t xml:space="preserve"> </w:t>
      </w:r>
      <w:r>
        <w:t>ОГБУЗ «Киренская ЦРБ»</w:t>
      </w:r>
      <w:r w:rsidR="00D51D20">
        <w:t xml:space="preserve"> (врач-нарколог)</w:t>
      </w:r>
      <w:r>
        <w:t>;</w:t>
      </w:r>
    </w:p>
    <w:p w:rsidR="00F37D2B" w:rsidRDefault="00F37D2B" w:rsidP="00F37D2B">
      <w:pPr>
        <w:pStyle w:val="a8"/>
        <w:ind w:left="0" w:firstLine="709"/>
        <w:contextualSpacing w:val="0"/>
        <w:jc w:val="both"/>
      </w:pPr>
      <w:r>
        <w:t xml:space="preserve">- </w:t>
      </w:r>
      <w:r w:rsidR="00D51D20">
        <w:t xml:space="preserve">Управления образования </w:t>
      </w:r>
      <w:r>
        <w:t>Киренского района;</w:t>
      </w:r>
    </w:p>
    <w:p w:rsidR="00F37D2B" w:rsidRDefault="00F37D2B" w:rsidP="00F37D2B">
      <w:pPr>
        <w:pStyle w:val="a8"/>
        <w:ind w:left="0" w:firstLine="709"/>
        <w:contextualSpacing w:val="0"/>
        <w:jc w:val="both"/>
      </w:pPr>
      <w:r>
        <w:t>-</w:t>
      </w:r>
      <w:r w:rsidR="00D51D20">
        <w:t xml:space="preserve"> отдел по </w:t>
      </w:r>
      <w:r>
        <w:t>культуре, делам молодежи, физкультуры и спорту администрации Киренского муниципального района;</w:t>
      </w:r>
      <w:r w:rsidR="00D51D20">
        <w:t xml:space="preserve"> </w:t>
      </w:r>
    </w:p>
    <w:p w:rsidR="00F37D2B" w:rsidRDefault="00F37D2B" w:rsidP="00F37D2B">
      <w:pPr>
        <w:pStyle w:val="a8"/>
        <w:ind w:left="0" w:firstLine="709"/>
        <w:contextualSpacing w:val="0"/>
        <w:jc w:val="both"/>
      </w:pPr>
      <w:r>
        <w:t>- ОГКУ «Управление социальной защиты населения по Киренскому району»;</w:t>
      </w:r>
    </w:p>
    <w:p w:rsidR="00D51D20" w:rsidRDefault="00F37D2B" w:rsidP="00F37D2B">
      <w:pPr>
        <w:pStyle w:val="a8"/>
        <w:ind w:left="0" w:firstLine="709"/>
        <w:contextualSpacing w:val="0"/>
        <w:jc w:val="both"/>
      </w:pPr>
      <w:r>
        <w:t>- ОГКУ Центр занятости населения Киренского района.</w:t>
      </w:r>
    </w:p>
    <w:p w:rsidR="00D51D20" w:rsidRDefault="00D51D20" w:rsidP="00F37D2B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>Заседания рабочей группы проводятся ежеквартально.</w:t>
      </w:r>
    </w:p>
    <w:p w:rsidR="00D51D20" w:rsidRPr="005326DC" w:rsidRDefault="00F37D2B" w:rsidP="00D51D20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proofErr w:type="gramStart"/>
      <w:r>
        <w:t xml:space="preserve">МО МВД России «Киренский» </w:t>
      </w:r>
      <w:r w:rsidR="00D51D20" w:rsidRPr="000E0456">
        <w:t xml:space="preserve">председателю </w:t>
      </w:r>
      <w:r w:rsidR="00D51D20">
        <w:t xml:space="preserve">  </w:t>
      </w:r>
      <w:r w:rsidR="00D51D20" w:rsidRPr="000E0456">
        <w:t xml:space="preserve">антинаркотической </w:t>
      </w:r>
      <w:r w:rsidR="00D51D20">
        <w:t xml:space="preserve">  </w:t>
      </w:r>
      <w:r w:rsidR="00D51D20" w:rsidRPr="000E0456">
        <w:t xml:space="preserve">комиссии </w:t>
      </w:r>
      <w:r w:rsidR="00D51D20">
        <w:t xml:space="preserve">  </w:t>
      </w:r>
      <w:r>
        <w:t xml:space="preserve">Киренского муниципального района </w:t>
      </w:r>
      <w:r w:rsidR="00D51D20" w:rsidRPr="005326DC">
        <w:t xml:space="preserve">ежеквартально в срок до 15 числа месяца, следующего за отчетным периодом, </w:t>
      </w:r>
      <w:r w:rsidR="004E3661" w:rsidRPr="005326DC">
        <w:t xml:space="preserve">направляется </w:t>
      </w:r>
      <w:r w:rsidR="00D51D20" w:rsidRPr="005326DC">
        <w:t xml:space="preserve">информация по совершенным на территории муниципального образования </w:t>
      </w:r>
      <w:r>
        <w:t xml:space="preserve">Киренский район </w:t>
      </w:r>
      <w:r w:rsidR="00D51D20" w:rsidRPr="005326DC">
        <w:t>административны</w:t>
      </w:r>
      <w:r w:rsidR="004E3661">
        <w:t>е</w:t>
      </w:r>
      <w:r w:rsidR="00D51D20" w:rsidRPr="005326DC">
        <w:t xml:space="preserve"> правонарушения, связанны</w:t>
      </w:r>
      <w:r w:rsidR="004E3661">
        <w:t>е</w:t>
      </w:r>
      <w:r w:rsidR="00D51D20" w:rsidRPr="005326DC">
        <w:t xml:space="preserve"> с незаконным потреблением наркотических средств, и лицам, привлеченным к административной ответственности за употребление наркотических средств и психотропных веществ.</w:t>
      </w:r>
      <w:proofErr w:type="gramEnd"/>
    </w:p>
    <w:p w:rsidR="00D51D20" w:rsidRDefault="00D51D20" w:rsidP="00D51D20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 xml:space="preserve">Рабочей группой на заседании рассматриваются исходные данные по каждому лицу, привлеченному к административной ответственности (факторы, причины и условия участия данного лица в </w:t>
      </w:r>
      <w:proofErr w:type="spellStart"/>
      <w:r>
        <w:t>наркопотреблении</w:t>
      </w:r>
      <w:proofErr w:type="spellEnd"/>
      <w:r>
        <w:t>).</w:t>
      </w:r>
    </w:p>
    <w:p w:rsidR="00D51D20" w:rsidRDefault="00D51D20" w:rsidP="00D51D20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>Рабочей группой в ходе заседания должны быть определены конкретные меры по мотивации к лечению и реабилитации каждого лица, привлеченного к административной ответственности: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>- постановка на профилактический учет в органах внутренних дел – как участника незаконного оборота наркотиков при наличии учета постановки в наркологическом кабинете;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 xml:space="preserve">- постановка на профилактический учет в наркологическом кабинете - как </w:t>
      </w:r>
      <w:proofErr w:type="spellStart"/>
      <w:r>
        <w:t>наркопотребителя</w:t>
      </w:r>
      <w:proofErr w:type="spellEnd"/>
      <w:r>
        <w:t>, возможное направление на реабилитацию (в другие муниципальные образования региона либо регионы страны);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>- постановка на профилактический учет в учреждении социальной защиты – по оказанию практической помощи членам семьи;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 xml:space="preserve">- постановка на профилактический учет в центре занятости населения – по решению вопросов </w:t>
      </w:r>
      <w:proofErr w:type="spellStart"/>
      <w:r>
        <w:t>ресоциализации</w:t>
      </w:r>
      <w:proofErr w:type="spellEnd"/>
      <w:r>
        <w:t xml:space="preserve"> – подбор реабилитационного центра, помощь в получении образования, специальности, в поиске работы, в решении других социальных проблем;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lastRenderedPageBreak/>
        <w:t>- направление материалов в прокуратуру для лишения водительских прав или прав на владение и пользование оружием;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>- направление информации в трудовые коллективы, кадровые службы и службы безопасности - для определения соответствия занимаемым должностям на потенциально опасных и важных производствах и постоянного контроля, тестирования и т.п.;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>- направление материалов в инспекции по делам несовершеннолетних, в органы управления образованием.</w:t>
      </w:r>
    </w:p>
    <w:p w:rsidR="00D51D20" w:rsidRDefault="00D51D20" w:rsidP="00D51D20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>При постановке на учет субъекты системы профилактики (органы внутренних дел, медицинские и социальные учреждения):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>- в течение месяца по мере необходимости лицам, привлеченным к административной ответственности, составляют социальный паспорт (форма прилагается);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>- применяют к указанным лицам своевременные меры профилактического, правового и медицинского воздействия с целью недопущения совершения ими преступлений и административных правонарушений;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>- выявляют несовершеннолетних «группы риска», нуждающихся в обследовании, наблюдении или лечении в связи с употреблением наркотических средств, психотропных или одурманивающих веществ;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>- ведут подготовку к реабилитации (мотивирование на лечение и реабилитацию, социальный патронат лиц с единичным или эпизодическим употреблением наркотиков).</w:t>
      </w:r>
    </w:p>
    <w:p w:rsidR="00D51D20" w:rsidRDefault="00D51D20" w:rsidP="00D51D20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>Информация о вновь выявленных лицах совершивших правонарушения употребляющих наркотические средства и психотропные вещества направляется всем органам и учреждениям системы профилактики, задействованным в ее исполнении.</w:t>
      </w:r>
    </w:p>
    <w:p w:rsidR="00D51D20" w:rsidRDefault="00D51D20" w:rsidP="00D51D20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>В случае выявления несовершеннолетних, употребляющих наркотические вещества, а также совершивших правонарушения или антиобщественные действия в состоянии наркотического опьянения, в образовательную организацию направляется соответствующая информация, а также в прокуратуру</w:t>
      </w:r>
      <w:proofErr w:type="gramStart"/>
      <w:r>
        <w:t xml:space="preserve"> .</w:t>
      </w:r>
      <w:proofErr w:type="gramEnd"/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 xml:space="preserve">Образовательной организацией осуществляется постановка несовершеннолетних на </w:t>
      </w:r>
      <w:proofErr w:type="spellStart"/>
      <w:r>
        <w:t>внутришкольный</w:t>
      </w:r>
      <w:proofErr w:type="spellEnd"/>
      <w:r>
        <w:t xml:space="preserve"> учет, разрабатывается план индивидуальной профилактической работы с несовершеннолетним, с обязательным включением несовершеннолетнего в досуговую деятельность, подбора кружка, секции по интересам.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>Мероприятия с несовершеннолетним, незаконно употребляющим наркотические средства, и его законными представителями осуществляется во взаимодействии с инспекцией по делам несовершеннолетних, медицинскими, социальными учреждениями в сфере молодежной политики.</w:t>
      </w:r>
    </w:p>
    <w:p w:rsidR="00D51D20" w:rsidRDefault="00D51D20" w:rsidP="00D51D20">
      <w:pPr>
        <w:pStyle w:val="a8"/>
        <w:ind w:left="0" w:firstLine="709"/>
        <w:contextualSpacing w:val="0"/>
        <w:jc w:val="both"/>
      </w:pPr>
      <w:r>
        <w:t>Информация о проводимой работе с несовершеннолетним, достигнутых  результатах направляется в антинаркотическую комиссию ежеквартально.</w:t>
      </w:r>
    </w:p>
    <w:p w:rsidR="00D51D20" w:rsidRDefault="00D51D20" w:rsidP="00D51D20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 xml:space="preserve">Социальные учреждения осуществляют постановку на учет лиц, совершивших административные правонарушения, связанные с потреблением наркотических средств или психотропных веществ, в территориальном управлении министерства социального развития, опеки и попечительства Иркутской области в случае, если в семье воспитываются несовершеннолетние дети. При постановке на учет лиц, совершивших административные правонарушения, связанные с потреблением наркотических средств или психотропных веществ, учитываются возраст детей, жилищно-бытовые условия проживания детей, социальные связи, а также общественная жизнь несовершеннолетних и их родителей. Работа с лицами, состоящими на учете в территориальном управлении министерства социального развития, опеки и попечительства Иркутской области, проводится специалистами в соответствии с определенной системой социальной адаптации путем применения мер, направленных на выявление и устранение причин и условий, способствовавших ухудшению обстановки в семье. </w:t>
      </w:r>
    </w:p>
    <w:p w:rsidR="00D51D20" w:rsidRPr="00F77226" w:rsidRDefault="00D51D20" w:rsidP="00D51D20">
      <w:pPr>
        <w:pStyle w:val="a8"/>
        <w:ind w:left="0" w:firstLine="709"/>
        <w:contextualSpacing w:val="0"/>
        <w:jc w:val="both"/>
      </w:pPr>
      <w:r>
        <w:t>К таким мерам могут относиться:</w:t>
      </w:r>
    </w:p>
    <w:p w:rsidR="00D51D20" w:rsidRDefault="00D51D20" w:rsidP="00D51D20">
      <w:pPr>
        <w:ind w:firstLine="709"/>
        <w:jc w:val="both"/>
      </w:pPr>
      <w:r>
        <w:t>- оказание консультативно-правовой помощи по вопросам предоставления мер социальной поддержки населению;</w:t>
      </w:r>
    </w:p>
    <w:p w:rsidR="00D51D20" w:rsidRDefault="00D51D20" w:rsidP="00D51D20">
      <w:pPr>
        <w:ind w:firstLine="709"/>
        <w:jc w:val="both"/>
      </w:pPr>
      <w:r>
        <w:lastRenderedPageBreak/>
        <w:t>- консультирование лиц, совершивших административные правонарушения, связанные с потреблением наркотических средств или психотропных веществ, о возможности прохождения медицинского обследования с целью выявления причин зависимости;</w:t>
      </w:r>
    </w:p>
    <w:p w:rsidR="00D51D20" w:rsidRDefault="00D51D20" w:rsidP="00D51D20">
      <w:pPr>
        <w:ind w:firstLine="709"/>
        <w:jc w:val="both"/>
      </w:pPr>
      <w:r>
        <w:t>- информирование лиц, совершивших административные правонарушения, связанные с потреблением наркотических средств или психотропных веществ, о возможности прохождения лечения, медико-социальной, социальной реабилитации;</w:t>
      </w:r>
    </w:p>
    <w:p w:rsidR="00D51D20" w:rsidRDefault="00D51D20" w:rsidP="00D51D20">
      <w:pPr>
        <w:ind w:firstLine="709"/>
        <w:jc w:val="both"/>
      </w:pPr>
      <w:r>
        <w:t>- мотивирование лиц, совершивших административные правонарушения, связанные с потреблением наркотических средств или психотропных веществ, на обращение в учреждения, оказывающие реабилитационную и медицинскую помощь наркозависимым лицам.</w:t>
      </w:r>
    </w:p>
    <w:p w:rsidR="00D51D20" w:rsidRPr="00F77226" w:rsidRDefault="00D51D20" w:rsidP="00D51D20">
      <w:pPr>
        <w:ind w:firstLine="709"/>
        <w:jc w:val="both"/>
      </w:pPr>
      <w:proofErr w:type="gramStart"/>
      <w:r>
        <w:t xml:space="preserve">Лицам, совершившим административные правонарушения, связанные с потреблением наркотических средств или психотропных веществ, не имеющим определённого места жительства, </w:t>
      </w:r>
      <w:r w:rsidR="004E3661">
        <w:t xml:space="preserve">в ОГКУ «Управление социальной защиты населения по Киренскому району» оказывается консультативная помощь </w:t>
      </w:r>
      <w:r>
        <w:t>по вопросам прохождения медицинского обследования, содействие в получении полиса обязательного медицинского страхования, в оформлении документов.</w:t>
      </w:r>
      <w:proofErr w:type="gramEnd"/>
    </w:p>
    <w:p w:rsidR="00D51D20" w:rsidRDefault="00D51D20" w:rsidP="00D51D20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>Учет лиц, привлеченных к административной ответственности за употребление наркотических средств и психотропных веществ, ведется в соответствующем журнале, утвержденном номенклатурой дел антинаркотической комиссии.</w:t>
      </w:r>
    </w:p>
    <w:p w:rsidR="00D51D20" w:rsidRDefault="00D51D20" w:rsidP="00D51D20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 xml:space="preserve"> Субъекты системы профилактики (органы внутренних дел, медицинские и социальные учреждения, главы муниципальных образований) ежеквартально в срок до 15 числа следующего за отчетным периодом, направляют в антинаркотическую комиссию </w:t>
      </w:r>
      <w:r w:rsidR="004E3661">
        <w:t>Киренского муниципального района</w:t>
      </w:r>
      <w:r>
        <w:t xml:space="preserve"> информацию о проведенной работе с каждым лицом, привлеченным к административной ответственности</w:t>
      </w:r>
      <w:proofErr w:type="gramStart"/>
      <w:r>
        <w:t xml:space="preserve"> .</w:t>
      </w:r>
      <w:proofErr w:type="gramEnd"/>
    </w:p>
    <w:p w:rsidR="00D51D20" w:rsidRDefault="00D51D20" w:rsidP="00D51D20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>
        <w:t xml:space="preserve">На заседании антинаркотической комиссии </w:t>
      </w:r>
      <w:r w:rsidR="004E3661">
        <w:t xml:space="preserve">Киренского муниципального района </w:t>
      </w:r>
      <w:r>
        <w:t xml:space="preserve"> ежеквартально заслушивается отчет о проведенной работе представителей всех заинтересованных ведомств.</w:t>
      </w:r>
    </w:p>
    <w:p w:rsidR="00D51D20" w:rsidRPr="00284B46" w:rsidRDefault="00D51D20" w:rsidP="00D51D20">
      <w:pPr>
        <w:pStyle w:val="a8"/>
        <w:numPr>
          <w:ilvl w:val="0"/>
          <w:numId w:val="3"/>
        </w:numPr>
        <w:ind w:left="0" w:firstLine="709"/>
        <w:contextualSpacing w:val="0"/>
        <w:jc w:val="both"/>
      </w:pPr>
      <w:r w:rsidRPr="00284B46">
        <w:t xml:space="preserve"> Обобщенная информация о проделанной работе направляется в аппарат антинаркотическ</w:t>
      </w:r>
      <w:r>
        <w:t>ой комиссии в Иркутской области.</w:t>
      </w:r>
    </w:p>
    <w:p w:rsidR="000F435A" w:rsidRDefault="000F435A" w:rsidP="00D51D20">
      <w:pPr>
        <w:ind w:firstLine="709"/>
        <w:jc w:val="both"/>
      </w:pPr>
    </w:p>
    <w:p w:rsidR="000F435A" w:rsidRDefault="000F435A" w:rsidP="00D51D20">
      <w:pPr>
        <w:ind w:firstLine="709"/>
        <w:jc w:val="both"/>
      </w:pPr>
    </w:p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Default="000F435A" w:rsidP="000F435A"/>
    <w:p w:rsidR="000F435A" w:rsidRPr="000F435A" w:rsidRDefault="000F435A" w:rsidP="000F435A"/>
    <w:sectPr w:rsidR="000F435A" w:rsidRPr="000F435A" w:rsidSect="00016D3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DCE1F29"/>
    <w:multiLevelType w:val="hybridMultilevel"/>
    <w:tmpl w:val="59BCEAB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6D32"/>
    <w:rsid w:val="00017C0B"/>
    <w:rsid w:val="0002187F"/>
    <w:rsid w:val="00032306"/>
    <w:rsid w:val="00034574"/>
    <w:rsid w:val="00035001"/>
    <w:rsid w:val="0004023D"/>
    <w:rsid w:val="0004136F"/>
    <w:rsid w:val="00055FF5"/>
    <w:rsid w:val="0006245B"/>
    <w:rsid w:val="00065B0D"/>
    <w:rsid w:val="00066AC9"/>
    <w:rsid w:val="000777C7"/>
    <w:rsid w:val="00093F3D"/>
    <w:rsid w:val="000A59CA"/>
    <w:rsid w:val="000A610D"/>
    <w:rsid w:val="000B1492"/>
    <w:rsid w:val="000B5254"/>
    <w:rsid w:val="000C7871"/>
    <w:rsid w:val="000D7D79"/>
    <w:rsid w:val="000E47C8"/>
    <w:rsid w:val="000E514C"/>
    <w:rsid w:val="000F0BF4"/>
    <w:rsid w:val="000F435A"/>
    <w:rsid w:val="001032EF"/>
    <w:rsid w:val="001047FE"/>
    <w:rsid w:val="00114348"/>
    <w:rsid w:val="00120B28"/>
    <w:rsid w:val="00121385"/>
    <w:rsid w:val="00125373"/>
    <w:rsid w:val="00132898"/>
    <w:rsid w:val="00133F83"/>
    <w:rsid w:val="00135B0E"/>
    <w:rsid w:val="00142E66"/>
    <w:rsid w:val="00143B2A"/>
    <w:rsid w:val="001452CA"/>
    <w:rsid w:val="00150604"/>
    <w:rsid w:val="00151B9A"/>
    <w:rsid w:val="00151C44"/>
    <w:rsid w:val="00152416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B9B"/>
    <w:rsid w:val="001C5EE3"/>
    <w:rsid w:val="001D3D10"/>
    <w:rsid w:val="001E04CC"/>
    <w:rsid w:val="001E59F2"/>
    <w:rsid w:val="001F26CC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6B36"/>
    <w:rsid w:val="00247997"/>
    <w:rsid w:val="002564C0"/>
    <w:rsid w:val="002749D7"/>
    <w:rsid w:val="002842BA"/>
    <w:rsid w:val="00285E6D"/>
    <w:rsid w:val="0029571E"/>
    <w:rsid w:val="0029780E"/>
    <w:rsid w:val="002A318B"/>
    <w:rsid w:val="002B04EF"/>
    <w:rsid w:val="002B4899"/>
    <w:rsid w:val="002C15CA"/>
    <w:rsid w:val="002C1F9C"/>
    <w:rsid w:val="002C2448"/>
    <w:rsid w:val="002D42B0"/>
    <w:rsid w:val="002D4821"/>
    <w:rsid w:val="002D69A0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42D22"/>
    <w:rsid w:val="00351596"/>
    <w:rsid w:val="00353C53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4D94"/>
    <w:rsid w:val="00406A6E"/>
    <w:rsid w:val="00406B04"/>
    <w:rsid w:val="00412590"/>
    <w:rsid w:val="00415622"/>
    <w:rsid w:val="00431519"/>
    <w:rsid w:val="00445531"/>
    <w:rsid w:val="00460ADA"/>
    <w:rsid w:val="004631F4"/>
    <w:rsid w:val="00471C7B"/>
    <w:rsid w:val="004818AF"/>
    <w:rsid w:val="00485953"/>
    <w:rsid w:val="004902B8"/>
    <w:rsid w:val="00490A68"/>
    <w:rsid w:val="004A724C"/>
    <w:rsid w:val="004B10C3"/>
    <w:rsid w:val="004B2272"/>
    <w:rsid w:val="004C3AA1"/>
    <w:rsid w:val="004C4659"/>
    <w:rsid w:val="004C730F"/>
    <w:rsid w:val="004D49DD"/>
    <w:rsid w:val="004D6351"/>
    <w:rsid w:val="004E3661"/>
    <w:rsid w:val="004E43D2"/>
    <w:rsid w:val="004F0056"/>
    <w:rsid w:val="0050648F"/>
    <w:rsid w:val="00517629"/>
    <w:rsid w:val="00520E01"/>
    <w:rsid w:val="005259AA"/>
    <w:rsid w:val="00530158"/>
    <w:rsid w:val="00530424"/>
    <w:rsid w:val="00555579"/>
    <w:rsid w:val="00555A41"/>
    <w:rsid w:val="00596B78"/>
    <w:rsid w:val="00596C41"/>
    <w:rsid w:val="005C0632"/>
    <w:rsid w:val="005C5B6A"/>
    <w:rsid w:val="005D12FD"/>
    <w:rsid w:val="005F20F2"/>
    <w:rsid w:val="005F2718"/>
    <w:rsid w:val="00605FAB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9036A"/>
    <w:rsid w:val="00692817"/>
    <w:rsid w:val="006A240A"/>
    <w:rsid w:val="006A58CC"/>
    <w:rsid w:val="006B02D5"/>
    <w:rsid w:val="006B3C89"/>
    <w:rsid w:val="006B7021"/>
    <w:rsid w:val="006C119D"/>
    <w:rsid w:val="006C1510"/>
    <w:rsid w:val="006E0AA6"/>
    <w:rsid w:val="006E0AC5"/>
    <w:rsid w:val="006F0B3C"/>
    <w:rsid w:val="006F1308"/>
    <w:rsid w:val="0070029A"/>
    <w:rsid w:val="00703B4E"/>
    <w:rsid w:val="00713013"/>
    <w:rsid w:val="007147D9"/>
    <w:rsid w:val="0072289B"/>
    <w:rsid w:val="00730662"/>
    <w:rsid w:val="00737ABC"/>
    <w:rsid w:val="00737BAB"/>
    <w:rsid w:val="00746EF1"/>
    <w:rsid w:val="00751F50"/>
    <w:rsid w:val="00762B83"/>
    <w:rsid w:val="007639C4"/>
    <w:rsid w:val="007669AB"/>
    <w:rsid w:val="00766BF5"/>
    <w:rsid w:val="0077742E"/>
    <w:rsid w:val="007817C5"/>
    <w:rsid w:val="00782131"/>
    <w:rsid w:val="0078480C"/>
    <w:rsid w:val="00790408"/>
    <w:rsid w:val="00795BE5"/>
    <w:rsid w:val="007A7C2F"/>
    <w:rsid w:val="007B3FAA"/>
    <w:rsid w:val="007B5FDC"/>
    <w:rsid w:val="007D0F00"/>
    <w:rsid w:val="007D3CE0"/>
    <w:rsid w:val="007E0491"/>
    <w:rsid w:val="007F2DB5"/>
    <w:rsid w:val="007F3BDE"/>
    <w:rsid w:val="007F7A64"/>
    <w:rsid w:val="008113E9"/>
    <w:rsid w:val="00814779"/>
    <w:rsid w:val="00833789"/>
    <w:rsid w:val="008337E3"/>
    <w:rsid w:val="008449A6"/>
    <w:rsid w:val="0084740F"/>
    <w:rsid w:val="00863377"/>
    <w:rsid w:val="00873722"/>
    <w:rsid w:val="00873BCE"/>
    <w:rsid w:val="0089570B"/>
    <w:rsid w:val="008A41D4"/>
    <w:rsid w:val="008A4E28"/>
    <w:rsid w:val="008A54D7"/>
    <w:rsid w:val="008A7DC6"/>
    <w:rsid w:val="008C4A71"/>
    <w:rsid w:val="008C4F8B"/>
    <w:rsid w:val="008D04A7"/>
    <w:rsid w:val="008E639E"/>
    <w:rsid w:val="008F3655"/>
    <w:rsid w:val="008F3A9E"/>
    <w:rsid w:val="008F5303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66CB9"/>
    <w:rsid w:val="00970CBB"/>
    <w:rsid w:val="0097605F"/>
    <w:rsid w:val="00987A3D"/>
    <w:rsid w:val="009A31E5"/>
    <w:rsid w:val="009D1622"/>
    <w:rsid w:val="009E1938"/>
    <w:rsid w:val="009E3C40"/>
    <w:rsid w:val="009F63AC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82938"/>
    <w:rsid w:val="00A92AEA"/>
    <w:rsid w:val="00A938EF"/>
    <w:rsid w:val="00A94155"/>
    <w:rsid w:val="00AA22DE"/>
    <w:rsid w:val="00AA2F85"/>
    <w:rsid w:val="00AA446A"/>
    <w:rsid w:val="00AB0D86"/>
    <w:rsid w:val="00AB1043"/>
    <w:rsid w:val="00AB2E07"/>
    <w:rsid w:val="00AC048D"/>
    <w:rsid w:val="00AC6BFF"/>
    <w:rsid w:val="00AC761C"/>
    <w:rsid w:val="00AE6356"/>
    <w:rsid w:val="00AF7249"/>
    <w:rsid w:val="00B015B6"/>
    <w:rsid w:val="00B05845"/>
    <w:rsid w:val="00B20793"/>
    <w:rsid w:val="00B22B10"/>
    <w:rsid w:val="00B27AF2"/>
    <w:rsid w:val="00B31CDC"/>
    <w:rsid w:val="00B3649C"/>
    <w:rsid w:val="00B47E44"/>
    <w:rsid w:val="00B47F10"/>
    <w:rsid w:val="00B61E12"/>
    <w:rsid w:val="00B61FAA"/>
    <w:rsid w:val="00B76D41"/>
    <w:rsid w:val="00B81775"/>
    <w:rsid w:val="00B8410E"/>
    <w:rsid w:val="00B90ECD"/>
    <w:rsid w:val="00B9516E"/>
    <w:rsid w:val="00BA336E"/>
    <w:rsid w:val="00BA3F34"/>
    <w:rsid w:val="00BB28D0"/>
    <w:rsid w:val="00BB5F3F"/>
    <w:rsid w:val="00BC174C"/>
    <w:rsid w:val="00BC6292"/>
    <w:rsid w:val="00BD7604"/>
    <w:rsid w:val="00BE2522"/>
    <w:rsid w:val="00BF207D"/>
    <w:rsid w:val="00C01752"/>
    <w:rsid w:val="00C14E16"/>
    <w:rsid w:val="00C1681F"/>
    <w:rsid w:val="00C177E8"/>
    <w:rsid w:val="00C200FB"/>
    <w:rsid w:val="00C204E3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86F60"/>
    <w:rsid w:val="00C91F7C"/>
    <w:rsid w:val="00CA2B7A"/>
    <w:rsid w:val="00CA3FCC"/>
    <w:rsid w:val="00CA7D20"/>
    <w:rsid w:val="00CB0FE5"/>
    <w:rsid w:val="00CC3575"/>
    <w:rsid w:val="00CC631B"/>
    <w:rsid w:val="00CD07C2"/>
    <w:rsid w:val="00CD2F22"/>
    <w:rsid w:val="00CD725E"/>
    <w:rsid w:val="00CE0F87"/>
    <w:rsid w:val="00CE119F"/>
    <w:rsid w:val="00CE36CB"/>
    <w:rsid w:val="00CE7127"/>
    <w:rsid w:val="00CE73FB"/>
    <w:rsid w:val="00CE7A96"/>
    <w:rsid w:val="00D105ED"/>
    <w:rsid w:val="00D1726E"/>
    <w:rsid w:val="00D22A64"/>
    <w:rsid w:val="00D2360E"/>
    <w:rsid w:val="00D30217"/>
    <w:rsid w:val="00D36848"/>
    <w:rsid w:val="00D36E2E"/>
    <w:rsid w:val="00D47893"/>
    <w:rsid w:val="00D5003C"/>
    <w:rsid w:val="00D51D20"/>
    <w:rsid w:val="00D5439B"/>
    <w:rsid w:val="00D74F7A"/>
    <w:rsid w:val="00D808B7"/>
    <w:rsid w:val="00D87795"/>
    <w:rsid w:val="00D96D95"/>
    <w:rsid w:val="00D97770"/>
    <w:rsid w:val="00DA02AE"/>
    <w:rsid w:val="00DA22DA"/>
    <w:rsid w:val="00DA4627"/>
    <w:rsid w:val="00DB27E2"/>
    <w:rsid w:val="00DB5905"/>
    <w:rsid w:val="00DB73FB"/>
    <w:rsid w:val="00DC2645"/>
    <w:rsid w:val="00DC2CDD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959DE"/>
    <w:rsid w:val="00E96438"/>
    <w:rsid w:val="00EA371F"/>
    <w:rsid w:val="00EB02D5"/>
    <w:rsid w:val="00EB27BB"/>
    <w:rsid w:val="00EB2C99"/>
    <w:rsid w:val="00EB707C"/>
    <w:rsid w:val="00EC6D5E"/>
    <w:rsid w:val="00ED1F79"/>
    <w:rsid w:val="00EE0454"/>
    <w:rsid w:val="00EE1BEF"/>
    <w:rsid w:val="00EE79C7"/>
    <w:rsid w:val="00F12BF0"/>
    <w:rsid w:val="00F27DB2"/>
    <w:rsid w:val="00F30F1C"/>
    <w:rsid w:val="00F37D2B"/>
    <w:rsid w:val="00F40BC5"/>
    <w:rsid w:val="00F81780"/>
    <w:rsid w:val="00F81E00"/>
    <w:rsid w:val="00F92626"/>
    <w:rsid w:val="00F95033"/>
    <w:rsid w:val="00F95FAD"/>
    <w:rsid w:val="00F97AE8"/>
    <w:rsid w:val="00F97FB4"/>
    <w:rsid w:val="00FB1AED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D7D79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0F435A"/>
    <w:rPr>
      <w:b/>
      <w:color w:val="26282F"/>
    </w:rPr>
  </w:style>
  <w:style w:type="paragraph" w:styleId="ab">
    <w:name w:val="Normal (Web)"/>
    <w:basedOn w:val="a"/>
    <w:rsid w:val="000F435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4CF7-CE54-46D6-A8ED-B554A9F0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6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Сафонова</cp:lastModifiedBy>
  <cp:revision>52</cp:revision>
  <cp:lastPrinted>2014-12-01T09:58:00Z</cp:lastPrinted>
  <dcterms:created xsi:type="dcterms:W3CDTF">2013-01-30T07:42:00Z</dcterms:created>
  <dcterms:modified xsi:type="dcterms:W3CDTF">2014-12-01T09:59:00Z</dcterms:modified>
</cp:coreProperties>
</file>